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227" w:rsidRPr="005A5B41" w:rsidRDefault="00D10F7B">
      <w:pPr>
        <w:spacing w:after="0" w:line="408" w:lineRule="auto"/>
        <w:ind w:left="120"/>
        <w:jc w:val="center"/>
      </w:pPr>
      <w:bookmarkStart w:id="0" w:name="block-17511987"/>
      <w:r>
        <w:rPr>
          <w:rFonts w:ascii="Times New Roman" w:hAnsi="Times New Roman"/>
          <w:b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3F1427A1" wp14:editId="03411D17">
            <wp:simplePos x="0" y="0"/>
            <wp:positionH relativeFrom="margin">
              <wp:posOffset>-515359</wp:posOffset>
            </wp:positionH>
            <wp:positionV relativeFrom="margin">
              <wp:posOffset>-235996</wp:posOffset>
            </wp:positionV>
            <wp:extent cx="6681574" cy="9197788"/>
            <wp:effectExtent l="0" t="0" r="0" b="0"/>
            <wp:wrapNone/>
            <wp:docPr id="1" name="Рисунок 1" descr="C:\Users\Денис\Downloads\химия углубленный 1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химия углубленный 10-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78" cy="919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B41" w:rsidRPr="005A5B41"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141227" w:rsidRPr="005A5B41" w:rsidRDefault="005A5B41">
      <w:pPr>
        <w:spacing w:after="0" w:line="408" w:lineRule="auto"/>
        <w:ind w:left="120"/>
        <w:jc w:val="center"/>
      </w:pPr>
      <w:r w:rsidRPr="005A5B41">
        <w:rPr>
          <w:rFonts w:ascii="Times New Roman" w:hAnsi="Times New Roman"/>
          <w:b/>
          <w:color w:val="000000"/>
          <w:sz w:val="28"/>
        </w:rPr>
        <w:t xml:space="preserve">‌‌‌ </w:t>
      </w:r>
    </w:p>
    <w:p w:rsidR="00141227" w:rsidRPr="005A5B41" w:rsidRDefault="005A5B41">
      <w:pPr>
        <w:spacing w:after="0" w:line="408" w:lineRule="auto"/>
        <w:ind w:left="120"/>
        <w:jc w:val="center"/>
      </w:pPr>
      <w:r w:rsidRPr="005A5B41">
        <w:rPr>
          <w:rFonts w:ascii="Times New Roman" w:hAnsi="Times New Roman"/>
          <w:b/>
          <w:color w:val="000000"/>
          <w:sz w:val="28"/>
        </w:rPr>
        <w:t>‌‌</w:t>
      </w:r>
      <w:r w:rsidRPr="005A5B41">
        <w:rPr>
          <w:rFonts w:ascii="Times New Roman" w:hAnsi="Times New Roman"/>
          <w:color w:val="000000"/>
          <w:sz w:val="28"/>
        </w:rPr>
        <w:t>​</w:t>
      </w:r>
    </w:p>
    <w:p w:rsidR="00141227" w:rsidRDefault="005A5B4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"СШ № 8"</w:t>
      </w:r>
    </w:p>
    <w:p w:rsidR="00141227" w:rsidRDefault="00141227">
      <w:pPr>
        <w:spacing w:after="0"/>
        <w:ind w:left="120"/>
      </w:pPr>
    </w:p>
    <w:p w:rsidR="00141227" w:rsidRDefault="00141227">
      <w:pPr>
        <w:spacing w:after="0"/>
        <w:ind w:left="120"/>
      </w:pPr>
    </w:p>
    <w:p w:rsidR="00141227" w:rsidRDefault="00141227">
      <w:pPr>
        <w:spacing w:after="0"/>
        <w:ind w:left="120"/>
      </w:pPr>
    </w:p>
    <w:p w:rsidR="00141227" w:rsidRDefault="00141227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5A5B41" w:rsidRPr="00D10F7B" w:rsidTr="005A5B41">
        <w:tc>
          <w:tcPr>
            <w:tcW w:w="3114" w:type="dxa"/>
          </w:tcPr>
          <w:p w:rsidR="005A5B41" w:rsidRPr="0040209D" w:rsidRDefault="005A5B41" w:rsidP="005A5B4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5A5B41" w:rsidRPr="008944ED" w:rsidRDefault="005A5B41" w:rsidP="005A5B4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5A5B41" w:rsidRDefault="005A5B41" w:rsidP="005A5B4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5A5B41" w:rsidRPr="008944ED" w:rsidRDefault="005A5B41" w:rsidP="005A5B4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5A5B41" w:rsidRDefault="005A5B41" w:rsidP="005A5B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5A5B4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5A5B41" w:rsidRPr="0040209D" w:rsidRDefault="005A5B41" w:rsidP="005A5B4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5A5B41" w:rsidRPr="0040209D" w:rsidRDefault="005A5B41" w:rsidP="005A5B4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5A5B41" w:rsidRPr="008944ED" w:rsidRDefault="005A5B41" w:rsidP="005A5B4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5A5B41" w:rsidRDefault="005A5B41" w:rsidP="005A5B4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5A5B41" w:rsidRPr="008944ED" w:rsidRDefault="005A5B41" w:rsidP="005A5B4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5A5B41" w:rsidRDefault="005A5B41" w:rsidP="005A5B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5A5B41" w:rsidRPr="0040209D" w:rsidRDefault="005A5B41" w:rsidP="005A5B4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5A5B41" w:rsidRDefault="005A5B41" w:rsidP="005A5B4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5A5B41" w:rsidRPr="008944ED" w:rsidRDefault="005A5B41" w:rsidP="005A5B4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[Укажите должность]</w:t>
            </w:r>
          </w:p>
          <w:p w:rsidR="005A5B41" w:rsidRDefault="005A5B41" w:rsidP="005A5B4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5A5B41" w:rsidRPr="008944ED" w:rsidRDefault="005A5B41" w:rsidP="005A5B4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[укажите ФИО]</w:t>
            </w:r>
          </w:p>
          <w:p w:rsidR="005A5B41" w:rsidRDefault="005A5B41" w:rsidP="005A5B4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5A5B41" w:rsidRPr="0040209D" w:rsidRDefault="005A5B41" w:rsidP="005A5B4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/>
        <w:ind w:left="120"/>
      </w:pPr>
      <w:r w:rsidRPr="005A5B41">
        <w:rPr>
          <w:rFonts w:ascii="Times New Roman" w:hAnsi="Times New Roman"/>
          <w:color w:val="000000"/>
          <w:sz w:val="28"/>
        </w:rPr>
        <w:t>‌</w:t>
      </w:r>
    </w:p>
    <w:p w:rsidR="00141227" w:rsidRPr="005A5B41" w:rsidRDefault="00141227">
      <w:pPr>
        <w:spacing w:after="0"/>
        <w:ind w:left="120"/>
      </w:pPr>
    </w:p>
    <w:p w:rsidR="00141227" w:rsidRPr="005A5B41" w:rsidRDefault="00141227">
      <w:pPr>
        <w:spacing w:after="0"/>
        <w:ind w:left="120"/>
      </w:pP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 w:line="408" w:lineRule="auto"/>
        <w:ind w:left="120"/>
        <w:jc w:val="center"/>
      </w:pPr>
      <w:r w:rsidRPr="005A5B41"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141227" w:rsidRPr="005A5B41" w:rsidRDefault="005A5B41">
      <w:pPr>
        <w:spacing w:after="0" w:line="408" w:lineRule="auto"/>
        <w:ind w:left="120"/>
        <w:jc w:val="center"/>
      </w:pPr>
      <w:r w:rsidRPr="005A5B41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A5B41">
        <w:rPr>
          <w:rFonts w:ascii="Times New Roman" w:hAnsi="Times New Roman"/>
          <w:color w:val="000000"/>
          <w:sz w:val="28"/>
        </w:rPr>
        <w:t xml:space="preserve"> 2352003)</w:t>
      </w: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5A5B41">
      <w:pPr>
        <w:spacing w:after="0" w:line="408" w:lineRule="auto"/>
        <w:ind w:left="120"/>
        <w:jc w:val="center"/>
      </w:pPr>
      <w:r w:rsidRPr="005A5B41">
        <w:rPr>
          <w:rFonts w:ascii="Times New Roman" w:hAnsi="Times New Roman"/>
          <w:b/>
          <w:color w:val="000000"/>
          <w:sz w:val="28"/>
        </w:rPr>
        <w:t>учебного предмета «Химия. Углубленный уровень»</w:t>
      </w:r>
    </w:p>
    <w:p w:rsidR="00141227" w:rsidRPr="005A5B41" w:rsidRDefault="005A5B41">
      <w:pPr>
        <w:spacing w:after="0" w:line="408" w:lineRule="auto"/>
        <w:ind w:left="120"/>
        <w:jc w:val="center"/>
      </w:pPr>
      <w:r w:rsidRPr="005A5B41">
        <w:rPr>
          <w:rFonts w:ascii="Times New Roman" w:hAnsi="Times New Roman"/>
          <w:color w:val="000000"/>
          <w:sz w:val="28"/>
        </w:rPr>
        <w:t xml:space="preserve">для обучающихся 10 –11 классов </w:t>
      </w: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141227">
      <w:pPr>
        <w:spacing w:after="0"/>
        <w:ind w:left="120"/>
        <w:jc w:val="center"/>
      </w:pPr>
    </w:p>
    <w:p w:rsidR="00141227" w:rsidRPr="005A5B41" w:rsidRDefault="005A5B41">
      <w:pPr>
        <w:spacing w:after="0"/>
        <w:ind w:left="120"/>
        <w:jc w:val="center"/>
      </w:pPr>
      <w:r w:rsidRPr="005A5B41">
        <w:rPr>
          <w:rFonts w:ascii="Times New Roman" w:hAnsi="Times New Roman"/>
          <w:color w:val="000000"/>
          <w:sz w:val="28"/>
        </w:rPr>
        <w:t>​</w:t>
      </w:r>
      <w:r w:rsidRPr="005A5B41">
        <w:rPr>
          <w:rFonts w:ascii="Times New Roman" w:hAnsi="Times New Roman"/>
          <w:b/>
          <w:color w:val="000000"/>
          <w:sz w:val="28"/>
        </w:rPr>
        <w:t>‌ ‌</w:t>
      </w:r>
      <w:r w:rsidRPr="005A5B41">
        <w:rPr>
          <w:rFonts w:ascii="Times New Roman" w:hAnsi="Times New Roman"/>
          <w:color w:val="000000"/>
          <w:sz w:val="28"/>
        </w:rPr>
        <w:t>​</w:t>
      </w: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 w:line="264" w:lineRule="auto"/>
        <w:ind w:firstLine="600"/>
        <w:jc w:val="both"/>
      </w:pPr>
      <w:bookmarkStart w:id="1" w:name="block-17511988"/>
      <w:bookmarkStart w:id="2" w:name="_GoBack"/>
      <w:bookmarkEnd w:id="0"/>
      <w:bookmarkEnd w:id="2"/>
      <w:r w:rsidRPr="005A5B41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Рабочая программа по химии на уровне среднего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образования(ФОП СОО), представленных в Федеральном государственном образовательном стандарте СОО, с учётом Концепции преподавания учебного предмета «Химия» в образовательных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Химия на уровне углублённого изучения занимает важное место в системе естественно-научного образования учащихся 10–11 классов. Изучение предмета, реализуемое в условиях дифференцированного, профильного обучения, призвано обеспечить общеобразовательную и общекультурную подготовку выпускников школы, необходимую для адаптации их к быстро меняющимся условиям жизни в социуме, а также для продолжения обучения в организациях профессионального образования, в которых химия является одной из приоритетных дисциплин.</w:t>
      </w:r>
    </w:p>
    <w:p w:rsidR="00141227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В программе по химии назначение предмета «Химия» получает подробную интерпретацию в соответствии с основополагающими положениями ФГОС СОО о взаимообусловленности целей, содержания, результатов обучения и требований к уровню подготовки выпускников. </w:t>
      </w:r>
      <w:proofErr w:type="spellStart"/>
      <w:r>
        <w:rPr>
          <w:rFonts w:ascii="Times New Roman" w:hAnsi="Times New Roman"/>
          <w:color w:val="000000"/>
          <w:sz w:val="28"/>
        </w:rPr>
        <w:t>Свидетельством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тому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следующие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выполняемые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программой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химии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141227" w:rsidRPr="005A5B41" w:rsidRDefault="005A5B41">
      <w:pPr>
        <w:numPr>
          <w:ilvl w:val="0"/>
          <w:numId w:val="1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информационно-методическая, реализация которой обеспечивает получение представления о целях, содержании, общей стратегии обучения, воспитания и </w:t>
      </w:r>
      <w:proofErr w:type="gramStart"/>
      <w:r w:rsidRPr="005A5B41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5A5B41">
        <w:rPr>
          <w:rFonts w:ascii="Times New Roman" w:hAnsi="Times New Roman"/>
          <w:color w:val="000000"/>
          <w:sz w:val="28"/>
        </w:rPr>
        <w:t xml:space="preserve"> обучающихся средствами предмета, изучаемого в рамках конкретного профиля;</w:t>
      </w:r>
    </w:p>
    <w:p w:rsidR="00141227" w:rsidRPr="005A5B41" w:rsidRDefault="005A5B41">
      <w:pPr>
        <w:numPr>
          <w:ilvl w:val="0"/>
          <w:numId w:val="1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организационно-планирующая, которая предусматривает определение: принципов структурирования и последовательности изучения учебного материала, количественных и качественных его характеристик; подходов к формированию содержательной основы контроля и оценки образовательных </w:t>
      </w:r>
      <w:proofErr w:type="gramStart"/>
      <w:r w:rsidRPr="005A5B41">
        <w:rPr>
          <w:rFonts w:ascii="Times New Roman" w:hAnsi="Times New Roman"/>
          <w:color w:val="000000"/>
          <w:sz w:val="28"/>
        </w:rPr>
        <w:t>достижений</w:t>
      </w:r>
      <w:proofErr w:type="gramEnd"/>
      <w:r w:rsidRPr="005A5B41">
        <w:rPr>
          <w:rFonts w:ascii="Times New Roman" w:hAnsi="Times New Roman"/>
          <w:color w:val="000000"/>
          <w:sz w:val="28"/>
        </w:rPr>
        <w:t xml:space="preserve"> обучающихся в рамках итоговой аттестации в форме единого государственного экзамена по химии.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Программа для углублённого изучения химии: </w:t>
      </w:r>
    </w:p>
    <w:p w:rsidR="00141227" w:rsidRPr="005A5B41" w:rsidRDefault="005A5B41">
      <w:pPr>
        <w:numPr>
          <w:ilvl w:val="0"/>
          <w:numId w:val="2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 xml:space="preserve">устанавливает инвариантное предметное содержание, обязательное для изучения в рамках отдельных профилей, предусматривает распределение и структурирование его по классам, основным содержательным линиям/разделам курса; </w:t>
      </w:r>
    </w:p>
    <w:p w:rsidR="00141227" w:rsidRPr="005A5B41" w:rsidRDefault="005A5B41">
      <w:pPr>
        <w:numPr>
          <w:ilvl w:val="0"/>
          <w:numId w:val="2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даёт примерное распределение учебного времени, рекомендуемого для изучения отдельных тем; </w:t>
      </w:r>
    </w:p>
    <w:p w:rsidR="00141227" w:rsidRPr="005A5B41" w:rsidRDefault="005A5B41">
      <w:pPr>
        <w:numPr>
          <w:ilvl w:val="0"/>
          <w:numId w:val="2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предлагает примерную последовательность изучения учебного материала с учётом логики построения курса,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связей;</w:t>
      </w:r>
    </w:p>
    <w:p w:rsidR="00141227" w:rsidRPr="005A5B41" w:rsidRDefault="005A5B41">
      <w:pPr>
        <w:numPr>
          <w:ilvl w:val="0"/>
          <w:numId w:val="2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образования, содержательной характеристики планируемых результатов освоения основной образовательной программы среднего общего образования (личностных,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5A5B41">
        <w:rPr>
          <w:rFonts w:ascii="Times New Roman" w:hAnsi="Times New Roman"/>
          <w:color w:val="000000"/>
          <w:sz w:val="28"/>
        </w:rPr>
        <w:t>, предметных), а также с учётом основных видов учебно-познавательных действий обучающегося по освоению содержания предмета.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По всем названным позициям в программе по химии предусмотрена преемственность с обучением химии на уровне основного общего образования. За пределами установленной программой по химии обязательной (инвариантной) составляющей содержания учебного предмета «Химия» остаётся возможность выбора его вариативной составляющей, которая должна определяться в соответствии с направлением конкретного профиля обучения.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естественно-научных и химических дисциплин в вузах и организациях среднего профессионального образования. В этой связи изучение предмета «Химия» ориентировано преимущественно на расширение и углубление теоретической и практической подготовки обучающихся, выбравших определённый профиль обучения, в том числе с перспективой последующего получения химического образования в организациях профессионального образования. Наряду с этим, в свете требований ФГОС СОО к планируемым результатам освоения федеральной образовательной программы среднего общего образования изучение предмета «Химия» ориентировано также на решение задач </w:t>
      </w:r>
      <w:r w:rsidRPr="005A5B41">
        <w:rPr>
          <w:rFonts w:ascii="Times New Roman" w:hAnsi="Times New Roman"/>
          <w:color w:val="000000"/>
          <w:sz w:val="28"/>
        </w:rPr>
        <w:lastRenderedPageBreak/>
        <w:t xml:space="preserve">воспитания и социального развития обучающихся, на формирование у них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общеинтеллектуальных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умений, умений рационализации учебного труда и обобщённых способов деятельности, имеющих междисциплинарный,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надпредметный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характер.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Составляющими предмета «Химия» на уровне углублённого изучения являются углублённые курсы – «Органическая химия» и «Общая и неорганическая химия».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Основу содержания курсов «Органическая химия» и «Общая и неорганическая химия» составляет совокупность предметных знаний и умений, относящихся к базовому уровню изучения предмета. Эта система знаний получает определённое теоретическое дополнение, позволяющее осознанно освоить существенно больший объём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фактологического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материала. Так,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вещества, химической связи и закономерностях протекания реакций, рассматриваемых с точки зрения химической кинетики и термодинамики. Изучение периодического закона и Периодической системы химических элементов базируется на современных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квантовомеханических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представлениях о строении атома. Химическая связь объясняется с точки зрения энергетических изменений при её образовании и разрушении, а также с точки зрения механизмов её образования. Изучение типов реакций дополняется формированием представлений об электрохимических процессах и электролизе расплавов и растворов веществ. В курсе органической химии при рассмотрении реакционной способности соединений уделяется особое внимание вопросам об электронных эффектах, о взаимном влиянии атомов в молекулах и механизмах реакций.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Особое значение имеет то, что на содержание курсов химии углублённого уровня изучения для классов определённого профиля (главным образом на их структуру и характер дополнений к общей системе предметных знаний) оказывают влияние смежные предметы. Так, например, в содержании предмета для классов химико-физического профиля большое значение будут иметь элементы учебного материала по общей химии. При изучении предмета в данном случае акцент будет сделан на общность методов познания, общность законов и теорий в химии и в физике: атомно-молекулярная теория (молекулярная теория в физике), законы сохранения </w:t>
      </w:r>
      <w:r w:rsidRPr="005A5B41">
        <w:rPr>
          <w:rFonts w:ascii="Times New Roman" w:hAnsi="Times New Roman"/>
          <w:color w:val="000000"/>
          <w:sz w:val="28"/>
        </w:rPr>
        <w:lastRenderedPageBreak/>
        <w:t>массы и энергии, законы термодинамики, электролиза, представления о строении веществ и другое.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В то же время в содержании предмета для классов химико-биологического профиля больший удельный вес будет иметь органическая химия. В этом случае предоставляется возможность для более обстоятельного рассмотрения химической организации клетки как биологической системы, в состав которой входят, к примеру, такие структурные компоненты, как липиды, белки, углеводы, нуклеиновые кислоты и другие.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фотосинтеза, дыхания, пищеварения.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В плане формирования основ научного мировоззрения, освоения общенаучных методов познания и опыта практического применения научных знаний изучение предмета «Химия» на углублённом уровне основано на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связях с учебными предметами, входящими в состав предметных областей «Естественно-научные предметы», «Математика и информатика» и «Русский язык и литература».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При изучении учебного предмета «Химия» на углублённом уровне также, как на уровне основного и среднего общего образования (на базовом уровне), задачей первостепенной значимости является формирование основ науки химии как области современного естествознания, практической деятельности человека и одного из компонентов мировой культуры. Решение этой задачи на углублённом уровне изучения предмета предполагает реализацию таких целей, как:</w:t>
      </w:r>
    </w:p>
    <w:p w:rsidR="00141227" w:rsidRPr="005A5B41" w:rsidRDefault="005A5B41">
      <w:pPr>
        <w:numPr>
          <w:ilvl w:val="0"/>
          <w:numId w:val="3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>формирование представлений: о материальном единстве мира, закономерностях и познаваемости явлений природы, о месте химии в системе естественных наук и её ведущей роли в обеспечении устойчивого развития человечества: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</w:p>
    <w:p w:rsidR="00141227" w:rsidRPr="005A5B41" w:rsidRDefault="005A5B41">
      <w:pPr>
        <w:numPr>
          <w:ilvl w:val="0"/>
          <w:numId w:val="3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освоение системы знаний, лежащих в основе химической составляющей естественно-научной картины мира: фундаментальных понятий, законов и теорий химии, современных представлений о строении вещества на разных уровнях – атомном, ионно-молекулярном, надмолекулярном, о термодинамических и кинетических закономерностях протекания химических реакций, о </w:t>
      </w:r>
      <w:r w:rsidRPr="005A5B41">
        <w:rPr>
          <w:rFonts w:ascii="Times New Roman" w:hAnsi="Times New Roman"/>
          <w:color w:val="000000"/>
          <w:sz w:val="28"/>
        </w:rPr>
        <w:lastRenderedPageBreak/>
        <w:t>химическом равновесии, растворах и дисперсных системах, об общих научных принципах химического производства;</w:t>
      </w:r>
    </w:p>
    <w:p w:rsidR="00141227" w:rsidRPr="005A5B41" w:rsidRDefault="005A5B41">
      <w:pPr>
        <w:numPr>
          <w:ilvl w:val="0"/>
          <w:numId w:val="3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>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химии, для объяснения и прогнозирования явлений, имеющих естественно-научную природу; грамотного решения проблем, связанных с химией, прогнозирования, анализа и оценки с позиций экологической безопасности последствий бытовой и производственной деятельности человека, связанной с химическим производством, использованием и переработкой веществ;</w:t>
      </w:r>
    </w:p>
    <w:p w:rsidR="00141227" w:rsidRPr="005A5B41" w:rsidRDefault="005A5B41">
      <w:pPr>
        <w:numPr>
          <w:ilvl w:val="0"/>
          <w:numId w:val="3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>углубление представлений о научных методах познания, необходимых для приобретения умений ориентироваться в мире веществ и объяснения химических явлений, имеющих место в природе, в практической деятельности и повседневной жизни.</w:t>
      </w:r>
    </w:p>
    <w:p w:rsidR="00141227" w:rsidRPr="005A5B41" w:rsidRDefault="005A5B41">
      <w:pPr>
        <w:spacing w:after="0" w:line="264" w:lineRule="auto"/>
        <w:ind w:left="12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 В плане реализации первоочередных воспитательных и развивающих функций целостной системы среднего общего образования при изучении предмета «Химия» на углублённом уровне особую актуальность приобретают такие цели и задачи, как:</w:t>
      </w:r>
    </w:p>
    <w:p w:rsidR="00141227" w:rsidRPr="005A5B41" w:rsidRDefault="005A5B41">
      <w:pPr>
        <w:numPr>
          <w:ilvl w:val="0"/>
          <w:numId w:val="4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>воспитание убеждённости в познаваемости явлений природы, уважения к процессу творчества в области теоретических и прикладных исследований в химии, формирование мировоззрения, соответствующего современному уровню развития науки;</w:t>
      </w:r>
    </w:p>
    <w:p w:rsidR="00141227" w:rsidRPr="005A5B41" w:rsidRDefault="005A5B41">
      <w:pPr>
        <w:numPr>
          <w:ilvl w:val="0"/>
          <w:numId w:val="4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>развитие мотивации к обучению и познанию, способностей к самоконтролю и самовоспитанию на основе усвоения общечеловеческих ценностей;</w:t>
      </w:r>
    </w:p>
    <w:p w:rsidR="00141227" w:rsidRPr="005A5B41" w:rsidRDefault="005A5B41">
      <w:pPr>
        <w:numPr>
          <w:ilvl w:val="0"/>
          <w:numId w:val="4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>развитие познавательных интересов, интеллектуальных и творческих способностей обучающихся,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деятельности, ответственного отношения к своему здоровью и потребности в здоровом образе жизни;</w:t>
      </w:r>
    </w:p>
    <w:p w:rsidR="00141227" w:rsidRPr="005A5B41" w:rsidRDefault="005A5B41">
      <w:pPr>
        <w:numPr>
          <w:ilvl w:val="0"/>
          <w:numId w:val="4"/>
        </w:numPr>
        <w:spacing w:after="0" w:line="264" w:lineRule="auto"/>
        <w:jc w:val="both"/>
      </w:pPr>
      <w:r w:rsidRPr="005A5B41">
        <w:rPr>
          <w:rFonts w:ascii="Times New Roman" w:hAnsi="Times New Roman"/>
          <w:color w:val="000000"/>
          <w:sz w:val="28"/>
        </w:rPr>
        <w:t>формирование умений и навыков разумного природопользования, развитие экологической культуры, приобретение опыта общественно-полезной экологической деятельности.</w:t>
      </w:r>
    </w:p>
    <w:p w:rsidR="00141227" w:rsidRPr="005A5B41" w:rsidRDefault="005A5B41">
      <w:pPr>
        <w:spacing w:after="0" w:line="264" w:lineRule="auto"/>
        <w:ind w:left="120"/>
        <w:jc w:val="both"/>
      </w:pPr>
      <w:r w:rsidRPr="005A5B41">
        <w:rPr>
          <w:rFonts w:ascii="Times New Roman" w:hAnsi="Times New Roman"/>
          <w:color w:val="000000"/>
          <w:sz w:val="28"/>
        </w:rPr>
        <w:t>‌</w:t>
      </w:r>
      <w:bookmarkStart w:id="3" w:name="a144c275-5dda-41db-8d94-37f2810a0979"/>
      <w:r w:rsidRPr="005A5B41">
        <w:rPr>
          <w:rFonts w:ascii="Times New Roman" w:hAnsi="Times New Roman"/>
          <w:color w:val="000000"/>
          <w:sz w:val="28"/>
        </w:rPr>
        <w:t>Общее число часов, предусмотренных для изучения химии на углубленном уровне среднего общего образования, составляет 204 часов: в 10 классе – 102 часа (3 часа в неделю), в 11 классе – 102 часа (3 часа в неделю).</w:t>
      </w:r>
      <w:bookmarkEnd w:id="3"/>
      <w:r w:rsidRPr="005A5B41">
        <w:rPr>
          <w:rFonts w:ascii="Times New Roman" w:hAnsi="Times New Roman"/>
          <w:color w:val="000000"/>
          <w:sz w:val="28"/>
        </w:rPr>
        <w:t>‌</w:t>
      </w:r>
    </w:p>
    <w:p w:rsidR="00141227" w:rsidRPr="005A5B41" w:rsidRDefault="00141227">
      <w:pPr>
        <w:spacing w:after="0" w:line="264" w:lineRule="auto"/>
        <w:ind w:left="120"/>
        <w:jc w:val="both"/>
      </w:pPr>
    </w:p>
    <w:p w:rsidR="00141227" w:rsidRPr="005A5B41" w:rsidRDefault="00141227">
      <w:pPr>
        <w:sectPr w:rsidR="00141227" w:rsidRPr="005A5B41">
          <w:pgSz w:w="11906" w:h="16383"/>
          <w:pgMar w:top="1134" w:right="850" w:bottom="1134" w:left="1701" w:header="720" w:footer="720" w:gutter="0"/>
          <w:cols w:space="720"/>
        </w:sectPr>
      </w:pPr>
    </w:p>
    <w:p w:rsidR="00141227" w:rsidRPr="005A5B41" w:rsidRDefault="005A5B41">
      <w:pPr>
        <w:spacing w:after="0" w:line="264" w:lineRule="auto"/>
        <w:ind w:left="120"/>
        <w:jc w:val="both"/>
      </w:pPr>
      <w:bookmarkStart w:id="4" w:name="block-17511990"/>
      <w:bookmarkEnd w:id="1"/>
      <w:r w:rsidRPr="005A5B41">
        <w:rPr>
          <w:rFonts w:ascii="Times New Roman" w:hAnsi="Times New Roman"/>
          <w:color w:val="000000"/>
          <w:sz w:val="28"/>
        </w:rPr>
        <w:lastRenderedPageBreak/>
        <w:t>​</w:t>
      </w:r>
      <w:r w:rsidRPr="005A5B41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141227" w:rsidRPr="005A5B41" w:rsidRDefault="005A5B41">
      <w:pPr>
        <w:spacing w:after="0" w:line="264" w:lineRule="auto"/>
        <w:ind w:left="120"/>
        <w:jc w:val="both"/>
      </w:pPr>
      <w:r w:rsidRPr="005A5B41">
        <w:rPr>
          <w:rFonts w:ascii="Times New Roman" w:hAnsi="Times New Roman"/>
          <w:color w:val="000000"/>
          <w:sz w:val="28"/>
        </w:rPr>
        <w:t>​</w:t>
      </w:r>
    </w:p>
    <w:p w:rsidR="00141227" w:rsidRPr="005A5B41" w:rsidRDefault="005A5B41">
      <w:pPr>
        <w:spacing w:after="0" w:line="264" w:lineRule="auto"/>
        <w:ind w:left="12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 xml:space="preserve">10 КЛАСС </w:t>
      </w:r>
    </w:p>
    <w:p w:rsidR="00141227" w:rsidRPr="005A5B41" w:rsidRDefault="00141227">
      <w:pPr>
        <w:spacing w:after="0" w:line="264" w:lineRule="auto"/>
        <w:ind w:left="120"/>
        <w:jc w:val="both"/>
      </w:pPr>
    </w:p>
    <w:p w:rsidR="00141227" w:rsidRPr="005A5B41" w:rsidRDefault="005A5B41">
      <w:pPr>
        <w:spacing w:after="0" w:line="264" w:lineRule="auto"/>
        <w:ind w:left="12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ОРГАНИЧЕСКАЯ ХИМИЯ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Теоретические основы органической химии.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Предмет и значение органической химии, представление о многообразии органических соединений.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Электронное строение атома углерода: основное и возбуждённое состояния. Валентные возможности атома углерода. Химическая связь в органических соединениях. Типы гибридизации атомных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орбиталей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углерода. Механизмы образования ковалентной связи (обменный и донорно-акцепторный). Типы перекрывания атомных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орбиталей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σ</w:t>
      </w:r>
      <w:r w:rsidRPr="005A5B41"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5A5B41">
        <w:rPr>
          <w:rFonts w:ascii="Times New Roman" w:hAnsi="Times New Roman"/>
          <w:color w:val="000000"/>
          <w:sz w:val="28"/>
        </w:rPr>
        <w:t xml:space="preserve">-связи. Одинарная, двойная и тройная связь. Способы разрыва связей в молекулах органических веществ. Понятие о свободном радикале,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нуклеофиле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электрофиле</w:t>
      </w:r>
      <w:proofErr w:type="spellEnd"/>
      <w:r w:rsidRPr="005A5B41">
        <w:rPr>
          <w:rFonts w:ascii="Times New Roman" w:hAnsi="Times New Roman"/>
          <w:color w:val="000000"/>
          <w:sz w:val="28"/>
        </w:rPr>
        <w:t>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Теория строения органических соединений А.М. Бутлерова и современные представления о структуре молекул. Значение теории строения органических соединений. Молекулярные и структурные формулы. Структурные формулы различных видов: развёрнутая, сокращённая, скелетная. </w:t>
      </w:r>
      <w:r w:rsidRPr="00C5281A">
        <w:rPr>
          <w:rFonts w:ascii="Times New Roman" w:hAnsi="Times New Roman"/>
          <w:color w:val="000000"/>
          <w:sz w:val="28"/>
        </w:rPr>
        <w:t xml:space="preserve">Изомерия. Виды изомерии: структурная, пространственная. </w:t>
      </w:r>
      <w:r w:rsidRPr="005A5B41">
        <w:rPr>
          <w:rFonts w:ascii="Times New Roman" w:hAnsi="Times New Roman"/>
          <w:color w:val="000000"/>
          <w:sz w:val="28"/>
        </w:rPr>
        <w:t xml:space="preserve">Электронные эффекты в молекулах органических соединений (индуктивный 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мезомерный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эффекты).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Представление о классификации органических веществ. Понятие о функциональной группе. Гомология. Гомологические ряды. Систематическая номенклатура органических соединений (</w:t>
      </w:r>
      <w:r>
        <w:rPr>
          <w:rFonts w:ascii="Times New Roman" w:hAnsi="Times New Roman"/>
          <w:color w:val="000000"/>
          <w:sz w:val="28"/>
        </w:rPr>
        <w:t>IUPAC</w:t>
      </w:r>
      <w:r w:rsidRPr="005A5B41">
        <w:rPr>
          <w:rFonts w:ascii="Times New Roman" w:hAnsi="Times New Roman"/>
          <w:color w:val="000000"/>
          <w:sz w:val="28"/>
        </w:rPr>
        <w:t>) и тривиальные названия отдельных представителей.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Особенности и классификация органических реакций.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5A5B41">
        <w:rPr>
          <w:rFonts w:ascii="Times New Roman" w:hAnsi="Times New Roman"/>
          <w:color w:val="000000"/>
          <w:sz w:val="28"/>
        </w:rPr>
        <w:t>-восстановительные реакции в органической химии.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Экспериментальные методы изучения веществ и их превращений: ознакомление с образцами органических веществ и материалами на их основе, опыты по превращению органических веществ при нагревании (плавление, обугливание и горение), конструирование моделей молекул органических веществ.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Углеводороды.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Алканы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Гомологический ряд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sp</w:t>
      </w:r>
      <w:proofErr w:type="spellEnd"/>
      <w:r w:rsidRPr="005A5B41">
        <w:rPr>
          <w:rFonts w:ascii="Times New Roman" w:hAnsi="Times New Roman"/>
          <w:color w:val="000000"/>
          <w:sz w:val="28"/>
          <w:vertAlign w:val="superscript"/>
        </w:rPr>
        <w:t>3</w:t>
      </w:r>
      <w:r w:rsidRPr="005A5B41">
        <w:rPr>
          <w:rFonts w:ascii="Times New Roman" w:hAnsi="Times New Roman"/>
          <w:color w:val="000000"/>
          <w:sz w:val="28"/>
        </w:rPr>
        <w:t xml:space="preserve">-гибридизация атомных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орбиталей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>σ</w:t>
      </w:r>
      <w:r w:rsidRPr="005A5B41">
        <w:rPr>
          <w:rFonts w:ascii="Times New Roman" w:hAnsi="Times New Roman"/>
          <w:color w:val="000000"/>
          <w:sz w:val="28"/>
        </w:rPr>
        <w:t xml:space="preserve">-связь. Физические свойства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 xml:space="preserve">Химические свойства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>: реакции замещения, изомеризации, дегидрирования, циклизации, пиролиза, крекинга, горения. Представление о механизме реакций радикального замещения.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Нахождение в природе. Способы получения и применение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Циклоалканы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Общая формула, номенклатура и изомерия. Особенности строения и химических свойств малых (циклопропан,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циклобутан</w:t>
      </w:r>
      <w:proofErr w:type="spellEnd"/>
      <w:r w:rsidRPr="005A5B41">
        <w:rPr>
          <w:rFonts w:ascii="Times New Roman" w:hAnsi="Times New Roman"/>
          <w:color w:val="000000"/>
          <w:sz w:val="28"/>
        </w:rPr>
        <w:t>) и обычных (</w:t>
      </w:r>
      <w:proofErr w:type="spellStart"/>
      <w:r w:rsidRPr="005A5B41">
        <w:rPr>
          <w:rFonts w:ascii="Times New Roman" w:hAnsi="Times New Roman"/>
          <w:color w:val="000000"/>
          <w:sz w:val="28"/>
        </w:rPr>
        <w:t>циклопентан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циклогексан)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циклоалканов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Способы получения и применение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циклоалканов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>.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Алкены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Гомологический ряд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общая формула, номенклатура. Электронное и пространственное строение молекул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sp</w:t>
      </w:r>
      <w:proofErr w:type="spellEnd"/>
      <w:r w:rsidRPr="005A5B41">
        <w:rPr>
          <w:rFonts w:ascii="Times New Roman" w:hAnsi="Times New Roman"/>
          <w:color w:val="000000"/>
          <w:sz w:val="28"/>
          <w:vertAlign w:val="superscript"/>
        </w:rPr>
        <w:t>2</w:t>
      </w:r>
      <w:r w:rsidRPr="005A5B41">
        <w:rPr>
          <w:rFonts w:ascii="Times New Roman" w:hAnsi="Times New Roman"/>
          <w:color w:val="000000"/>
          <w:sz w:val="28"/>
        </w:rPr>
        <w:t xml:space="preserve">-гибридизация атомных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орбиталей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>σ</w:t>
      </w:r>
      <w:r w:rsidRPr="005A5B41"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5A5B41">
        <w:rPr>
          <w:rFonts w:ascii="Times New Roman" w:hAnsi="Times New Roman"/>
          <w:color w:val="000000"/>
          <w:sz w:val="28"/>
        </w:rPr>
        <w:t>-связи. Структурная и геометрическая (</w:t>
      </w:r>
      <w:proofErr w:type="spellStart"/>
      <w:r w:rsidRPr="005A5B41">
        <w:rPr>
          <w:rFonts w:ascii="Times New Roman" w:hAnsi="Times New Roman"/>
          <w:color w:val="000000"/>
          <w:sz w:val="28"/>
        </w:rPr>
        <w:t>цис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-транс-) изомерия. Физические свойства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Химические свойства: реакции присоединения, замещения в </w:t>
      </w:r>
      <w:r>
        <w:rPr>
          <w:rFonts w:ascii="Times New Roman" w:hAnsi="Times New Roman"/>
          <w:color w:val="000000"/>
          <w:sz w:val="28"/>
        </w:rPr>
        <w:t>α</w:t>
      </w:r>
      <w:r w:rsidRPr="005A5B41">
        <w:rPr>
          <w:rFonts w:ascii="Times New Roman" w:hAnsi="Times New Roman"/>
          <w:color w:val="000000"/>
          <w:sz w:val="28"/>
        </w:rPr>
        <w:t xml:space="preserve">-положение при двойной связи, полимеризации и окисления. Правило Марковникова. Качественные реакции на двойную связь. Способы получения и применение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Алкадиены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Классификация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алкадиенов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(сопряжённые, изолированные, </w:t>
      </w:r>
      <w:r w:rsidRPr="005A5B41">
        <w:rPr>
          <w:rFonts w:ascii="Times New Roman" w:hAnsi="Times New Roman"/>
          <w:i/>
          <w:color w:val="000000"/>
          <w:sz w:val="28"/>
        </w:rPr>
        <w:t>кумулированные</w:t>
      </w:r>
      <w:r w:rsidRPr="005A5B41">
        <w:rPr>
          <w:rFonts w:ascii="Times New Roman" w:hAnsi="Times New Roman"/>
          <w:color w:val="000000"/>
          <w:sz w:val="28"/>
        </w:rPr>
        <w:t xml:space="preserve">). Особенности электронного строения и химических свойств сопряжённых диенов, 1,2- и 1,4-присоединение. Полимеризация сопряжённых диенов. Способы получения и применение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алкадиенов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Алкины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Гомологический ряд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алкинов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общая формула, номенклатура и изомерия. Электронное и пространственное строение молекул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алкинов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sp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-гибридизация атомных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орбиталей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углерода. Физические свойства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алкинов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Химические свойства: реакции присоединения,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димеризации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тримеризации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окисления. Кислотные свойства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алкинов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имеющих концевую тройную связь. Качественные реакции на тройную связь. Способы получения и применение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алкинов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>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Ароматические углеводороды (арены). Гомологический ряд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аренов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общая формула, номенклатура и изомерия. Электронное и пространственное строение молекулы бензола. Физические свойства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аренов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Химические свойства бензола и его гомологов: реакции замещения в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бензольном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кольце и углеводородном радикале, реакции присоединения, окисление гомологов бензола. Представление об ориентирующем действии заместителей в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бензольном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кольце на примере алкильных радикалов, карбоксильной, гидроксильной,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амино</w:t>
      </w:r>
      <w:proofErr w:type="spellEnd"/>
      <w:r w:rsidRPr="005A5B41">
        <w:rPr>
          <w:rFonts w:ascii="Times New Roman" w:hAnsi="Times New Roman"/>
          <w:color w:val="000000"/>
          <w:sz w:val="28"/>
        </w:rPr>
        <w:t>- и нитрогруппы, атомов галогенов. Особенности химических свойств стирола. Полимеризация стирола. Способы получения и применение ароматических углеводородов.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Природный газ. Попутные нефтяные газы. Нефть и её происхождение. Каменный уголь и продукты его переработки. Способы переработки нефти: </w:t>
      </w:r>
      <w:r w:rsidRPr="005A5B41">
        <w:rPr>
          <w:rFonts w:ascii="Times New Roman" w:hAnsi="Times New Roman"/>
          <w:color w:val="000000"/>
          <w:sz w:val="28"/>
        </w:rPr>
        <w:lastRenderedPageBreak/>
        <w:t xml:space="preserve">перегонка, крекинг (термический, каталитический),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риформинг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пиролиз. Продукты переработки нефти, их применение в промышленности и в быту.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Генетическая связь между различными классами углеводородов.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Электронное строение галогенпроизводных углеводородов. Реакции замещения галогена на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гидроксогруппу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нитрогруппу,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цианогруппу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аминогруппу. Действие на галогенпроизводные водного и спиртового раствора щёлочи. Взаимодействие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дигалогеналканов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с магнием и цинком. Понятие о металлоорганических соединениях. Использование галогенпроизводных углеводородов в быту, технике и при синтезе органических веществ.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Экспериментальные методы изучения веществ и их превращений: изучение физических свойств углеводородов (растворимость), качественных реакций углеводородов различных классов (обесцвечивание бромной или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иодной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воды, раствора перманганата калия, взаимодействие ацетилена с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>I</w:t>
      </w:r>
      <w:r w:rsidRPr="005A5B41">
        <w:rPr>
          <w:rFonts w:ascii="Times New Roman" w:hAnsi="Times New Roman"/>
          <w:color w:val="000000"/>
          <w:sz w:val="28"/>
        </w:rPr>
        <w:t>)), качественное обнаружение углерода и водорода в органических веществах, получение этилена и изучение его свойств, ознакомление с коллекциями «Нефть» и «Уголь», с образцами пластмасс, каучуков и резины, моделирование молекул углеводородов и галогенпроизводных углеводородов.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Кислородсодержащие органические соединения.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Предельные одноатомные спирты. Строение молекул (на примере метанола и этанола). Гомологический ряд, общая формула, изомерия, номенклатура и классификация. Физические свойства предельных одноатомных спиртов. Водородные связи между молекулами спиртов. Химические свойства: реакции замещения, дегидратации, окисления, взаимодействие с органическими и неорганическими кислотами. Качественная реакция на одноатомные спирты. Действие этанола и метанола на организм человека. Способы получения и применение одноатомных спиртов.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Простые эфиры, номенклатура и изомерия. Особенности физических и химических свойств.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Многоатомные спирты – этиленгликоль и глицерин. Физические и химические свойства: реакции замещения, взаимодействие с органическими и неорганическими кислотами, качественная реакция на многоатомные спирты. Представление о механизме реакций нуклеофильного замещения. Действие на организм человека. Способы получения и применение многоатомных спиртов.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Фенол. Строение молекулы, взаимное влияние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гидроксогруппы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бензольного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ядра. Физические свойства фенола. Особенности химических </w:t>
      </w:r>
      <w:r w:rsidRPr="005A5B41">
        <w:rPr>
          <w:rFonts w:ascii="Times New Roman" w:hAnsi="Times New Roman"/>
          <w:color w:val="000000"/>
          <w:sz w:val="28"/>
        </w:rPr>
        <w:lastRenderedPageBreak/>
        <w:t xml:space="preserve">свойств фенола. Качественные реакции на фенол. Токсичность фенола. Способы получения и применение фенола. Фенолформальдегидная смола.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Карбонильные соединения – альдегиды и кетоны. Электронное строение карбонильной группы. Гомологические ряды альдегидов и кетонов, общая формула, изомерия и номенклатура. Физические свойства альдегидов и кетонов. Химические свойства альдегидов и кетонов: реакции присоединения. Окисление альдегидов, качественные реакции на альдегиды. Способы получения и применение альдегидов и кетонов.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Одноосновные предельные карбоновые кислоты. Особенности строения молекул карбоновых кислот. Изомерия и номенклатура. Физические свойства одноосновных предельных карбоновых кислот. Водородные связи между молекулами карбоновых кислот. Химические свойства: кислотные свойства, реакция этерификации, реакции с участием углеводородного радикала. Особенности свойств муравьиной кислоты. Понятие о производных карбоновых кислот – сложных эфирах. Многообразие карбоновых кислот. Особенности свойств непредельных и ароматических карбоновых кислот, дикарбоновых кислот,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гидроксикарбоновых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кислот. Представители высших карбоновых кислот: стеариновая, пальмитиновая, олеиновая, </w:t>
      </w:r>
      <w:proofErr w:type="spellStart"/>
      <w:r w:rsidRPr="005A5B41">
        <w:rPr>
          <w:rFonts w:ascii="Times New Roman" w:hAnsi="Times New Roman"/>
          <w:i/>
          <w:color w:val="000000"/>
          <w:sz w:val="28"/>
        </w:rPr>
        <w:t>линолевая</w:t>
      </w:r>
      <w:proofErr w:type="spellEnd"/>
      <w:r w:rsidRPr="005A5B41">
        <w:rPr>
          <w:rFonts w:ascii="Times New Roman" w:hAnsi="Times New Roman"/>
          <w:i/>
          <w:color w:val="000000"/>
          <w:sz w:val="28"/>
        </w:rPr>
        <w:t>, линоленовая</w:t>
      </w:r>
      <w:r w:rsidRPr="005A5B41">
        <w:rPr>
          <w:rFonts w:ascii="Times New Roman" w:hAnsi="Times New Roman"/>
          <w:color w:val="000000"/>
          <w:sz w:val="28"/>
        </w:rPr>
        <w:t xml:space="preserve"> кислоты. Способы получения и применение карбоновых кислот.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Сложные эфиры. Гомологический ряд, общая формула, изомерия и номенклатура. Физические и химические свойства: гидролиз в кислой и щелочной среде.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Жиры. Строение, физические и химические свойства жиров: гидролиз в кислой и щелочной среде. Особенности свойств жиров, содержащих остатки непредельных жирных кислот. Жиры в природе.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Мыла́ как соли высших карбоновых кислот, их моющее действие.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Общая характеристика углеводов. Классификация углеводов (моно-,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ди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- и полисахариды). Моносахариды: глюкоза, фруктоза, галактоза, рибоза,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дезоксирибоза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Физические свойства и нахождение в природе. Фотосинтез. Химические свойства глюкозы: реакции с участием спиртовых и альдегидной групп, спиртовое и молочнокислое брожение. Применение глюкозы, её значение в жизнедеятельности организма. Дисахариды: сахароза, мальтоза и лактоза. Восстанавливающие 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невосстанавливающие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дисахариды. Гидролиз дисахаридов. Нахождение в природе и применение. Полисахариды: крахмал, гликоген и целлюлоза. Строение макромолекул крахмала, гликогена и целлюлозы. Физические свойства крахмала и целлюлозы. Химические свойства крахмала: гидролиз, качественная реакция с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иодом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Химические свойства целлюлозы: гидролиз, получение эфиров целлюлозы. Понятие об искусственных волокнах (вискоза, ацетатный шёлк).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 xml:space="preserve">Экспериментальные методы изучения веществ и их превращений: растворимость различных спиртов в воде, взаимодействие этанола с натрием, окисление этилового спирта в альдегид на раскалённой медной проволоке, окисление этилового спирта дихроматом калия (возможно использование видеоматериалов), качественные реакции на альдегиды (с гидроксидом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диамминсеребра</w:t>
      </w:r>
      <w:proofErr w:type="spellEnd"/>
      <w:r w:rsidRPr="005A5B41"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color w:val="000000"/>
          <w:sz w:val="28"/>
        </w:rPr>
        <w:t>I</w:t>
      </w:r>
      <w:r w:rsidRPr="005A5B41">
        <w:rPr>
          <w:rFonts w:ascii="Times New Roman" w:hAnsi="Times New Roman"/>
          <w:color w:val="000000"/>
          <w:sz w:val="28"/>
        </w:rPr>
        <w:t>) и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5A5B41">
        <w:rPr>
          <w:rFonts w:ascii="Times New Roman" w:hAnsi="Times New Roman"/>
          <w:color w:val="000000"/>
          <w:sz w:val="28"/>
        </w:rPr>
        <w:t>)), реакция глицерина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5A5B41">
        <w:rPr>
          <w:rFonts w:ascii="Times New Roman" w:hAnsi="Times New Roman"/>
          <w:color w:val="000000"/>
          <w:sz w:val="28"/>
        </w:rPr>
        <w:t>), химические свойства раствора уксусной кислоты, взаимодействие раствора глюкозы с гидроксидом меди(</w:t>
      </w:r>
      <w:r>
        <w:rPr>
          <w:rFonts w:ascii="Times New Roman" w:hAnsi="Times New Roman"/>
          <w:color w:val="000000"/>
          <w:sz w:val="28"/>
        </w:rPr>
        <w:t>II</w:t>
      </w:r>
      <w:r w:rsidRPr="005A5B41">
        <w:rPr>
          <w:rFonts w:ascii="Times New Roman" w:hAnsi="Times New Roman"/>
          <w:color w:val="000000"/>
          <w:sz w:val="28"/>
        </w:rPr>
        <w:t xml:space="preserve">), взаимодействие крахмала с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иодом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решение экспериментальных задач по темам «Спирты и фенолы», «Карбоновые кислоты. Сложные эфиры».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Азотсодержащие органические соединения.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Амины – органические производные аммиака. Классификация аминов: алифатические и ароматические; первичные, вторичные и третичные. Строение молекул, общая формула, изомерия, номенклатура и физические свойства. Химическое свойства алифатических аминов: основные свойства,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алкилирование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взаимодействие первичных аминов с азотистой кислотой. Соли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алкиламмония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</w:t>
      </w:r>
    </w:p>
    <w:p w:rsidR="00141227" w:rsidRPr="00C5281A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Анилин – представитель аминов ароматического ряда. Строение анилина. Взаимное влияние групп атомов в молекуле анилина. Особенности химических свойств анилина. Качественные реакции на анилин. Способы получения и применение алифатических аминов. </w:t>
      </w:r>
      <w:r w:rsidRPr="00C5281A">
        <w:rPr>
          <w:rFonts w:ascii="Times New Roman" w:hAnsi="Times New Roman"/>
          <w:color w:val="000000"/>
          <w:sz w:val="28"/>
        </w:rPr>
        <w:t>Получение анилина из нитробензола.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C5281A">
        <w:rPr>
          <w:rFonts w:ascii="Times New Roman" w:hAnsi="Times New Roman"/>
          <w:color w:val="000000"/>
          <w:sz w:val="28"/>
        </w:rPr>
        <w:t xml:space="preserve">Аминокислоты. Номенклатура и изомерия. </w:t>
      </w:r>
      <w:r w:rsidRPr="005A5B41">
        <w:rPr>
          <w:rFonts w:ascii="Times New Roman" w:hAnsi="Times New Roman"/>
          <w:color w:val="000000"/>
          <w:sz w:val="28"/>
        </w:rPr>
        <w:t xml:space="preserve">Отдельные представители </w:t>
      </w:r>
      <w:r>
        <w:rPr>
          <w:rFonts w:ascii="Times New Roman" w:hAnsi="Times New Roman"/>
          <w:color w:val="000000"/>
          <w:sz w:val="28"/>
        </w:rPr>
        <w:t>α</w:t>
      </w:r>
      <w:r w:rsidRPr="005A5B41">
        <w:rPr>
          <w:rFonts w:ascii="Times New Roman" w:hAnsi="Times New Roman"/>
          <w:color w:val="000000"/>
          <w:sz w:val="28"/>
        </w:rPr>
        <w:t xml:space="preserve">-аминокислот: глицин,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аланин</w:t>
      </w:r>
      <w:proofErr w:type="spellEnd"/>
      <w:r w:rsidRPr="005A5B41">
        <w:rPr>
          <w:rFonts w:ascii="Times New Roman" w:hAnsi="Times New Roman"/>
          <w:i/>
          <w:color w:val="000000"/>
          <w:sz w:val="28"/>
        </w:rPr>
        <w:t xml:space="preserve">. </w:t>
      </w:r>
      <w:r w:rsidRPr="005A5B41">
        <w:rPr>
          <w:rFonts w:ascii="Times New Roman" w:hAnsi="Times New Roman"/>
          <w:color w:val="000000"/>
          <w:sz w:val="28"/>
        </w:rPr>
        <w:t>Физические свойства аминокислот. Химические свойства аминокислот как амфотерных органических соединений, реакция поликонденсации, образование пептидной связи. Биологическое значение аминокислот. Синтез и гидролиз пептидов.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Белки как природные полимеры. Первичная, вторичная и третичная структура белков. Химические свойства белков: гидролиз, денатурация, качественные реакции на белки.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Экспериментальные методы изучения веществ и их превращений: растворение белков в воде, денатурация белков при нагревании, цветные реакции на белки, решение экспериментальных задач по темам «Азотсодержащие органические соединения» и «Распознавание органических соединений».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Высокомолекулярные соединения</w:t>
      </w:r>
      <w:r w:rsidRPr="005A5B41">
        <w:rPr>
          <w:rFonts w:ascii="Times New Roman" w:hAnsi="Times New Roman"/>
          <w:color w:val="000000"/>
          <w:sz w:val="28"/>
        </w:rPr>
        <w:t>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Основные понятия химии высокомолекулярных соединений: мономер, полимер, структурное звено, степень полимеризации, средняя молекулярная </w:t>
      </w:r>
      <w:r w:rsidRPr="005A5B41">
        <w:rPr>
          <w:rFonts w:ascii="Times New Roman" w:hAnsi="Times New Roman"/>
          <w:color w:val="000000"/>
          <w:sz w:val="28"/>
        </w:rPr>
        <w:lastRenderedPageBreak/>
        <w:t xml:space="preserve">масса. Основные методы синтеза высокомолекулярных соединений – полимеризация и поликонденсация.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Полимерные материалы. Пластмассы (полиэтилен, полипропилен, поливинилхлорид, полистирол, полиметилметакрилат, поликарбонаты, полиэтилентерефталат). Утилизация и переработка пластика.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Эластомеры: натуральный каучук, синтетические каучуки (бутадиеновый, хлоропреновый,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изопреновый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) и силиконы. Резина.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Волокна: натуральные (хлопок, шерсть, шёлк), искусственные (вискоза, ацетатное волокно), синтетические (капрон и лавсан).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Полимеры специального назначения (</w:t>
      </w:r>
      <w:proofErr w:type="spellStart"/>
      <w:r w:rsidRPr="005A5B41">
        <w:rPr>
          <w:rFonts w:ascii="Times New Roman" w:hAnsi="Times New Roman"/>
          <w:color w:val="000000"/>
          <w:sz w:val="28"/>
        </w:rPr>
        <w:t>тефлон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кевлар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электропроводящие полимеры,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биоразлагаемые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полимеры).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Экспериментальные методы изучения веществ и их превращений: ознакомление с образцами природных и искусственных волокон, пластмасс, каучуков, решение экспериментальных задач по теме «Распознавание пластмасс и волокон».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Расчётные задачи.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Нахождение молекулярной формулы органического соединения по массовым долям элементов, входящих в его состав, нахождение молекулярной формулы органического соединения по массе (объёму) продуктов сгорания, по количеству вещества (массе, объёму) продуктов реакции и/или исходных веществ, установление структурной формулы органического вещества на основе его химических свойств или способов получения, определение доли выхода продукта реакции от теоретически возможного.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Межпредметные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связи.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Реализация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связей при изучении органической химии в 10 классе осуществляется через использование как общих естественно-научных понятий, так и понятий, принятых в отдельных предметах естественно-научного цикла.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Общие естественно-научные понятия: явление, научный факт, гипотеза, теория, закон, анализ, синтез, классификация, наблюдение, измерение, эксперимент, модель, моделирование.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Физика: материя, атом, электрон, протон, нейтрон, молекула, энергетический уровень, вещество, тело, объём, агрегатное состояние вещества, физические величины, единицы измерения, скорость, энергия, масса.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Биология: клетка, организм, экосистема, биосфера, метаболизм, наследственность, автотрофный и гетеротрофный тип питания, брожение, </w:t>
      </w:r>
      <w:r w:rsidRPr="005A5B41">
        <w:rPr>
          <w:rFonts w:ascii="Times New Roman" w:hAnsi="Times New Roman"/>
          <w:color w:val="000000"/>
          <w:sz w:val="28"/>
        </w:rPr>
        <w:lastRenderedPageBreak/>
        <w:t xml:space="preserve">фотосинтез, дыхание, белки, углеводы, жиры, нуклеиновые кислоты, ферменты.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География: полезные ископаемые, топливо.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Технология: пищевые продукты, основы рационального питания, моющие средства, материалы из искусственных и синтетических волокон.</w:t>
      </w:r>
    </w:p>
    <w:p w:rsidR="00141227" w:rsidRPr="005A5B41" w:rsidRDefault="00141227">
      <w:pPr>
        <w:spacing w:after="0"/>
        <w:ind w:left="120"/>
        <w:jc w:val="both"/>
      </w:pPr>
    </w:p>
    <w:p w:rsidR="00141227" w:rsidRPr="005A5B41" w:rsidRDefault="005A5B41">
      <w:pPr>
        <w:spacing w:after="0"/>
        <w:ind w:left="12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 xml:space="preserve">11 КЛАСС </w:t>
      </w:r>
    </w:p>
    <w:p w:rsidR="00141227" w:rsidRPr="005A5B41" w:rsidRDefault="00141227">
      <w:pPr>
        <w:spacing w:after="0"/>
        <w:ind w:left="120"/>
        <w:jc w:val="both"/>
      </w:pPr>
    </w:p>
    <w:p w:rsidR="00141227" w:rsidRPr="005A5B41" w:rsidRDefault="005A5B41">
      <w:pPr>
        <w:spacing w:after="0"/>
        <w:ind w:left="120"/>
        <w:jc w:val="both"/>
      </w:pPr>
      <w:r w:rsidRPr="005A5B41">
        <w:rPr>
          <w:rFonts w:ascii="Times New Roman" w:hAnsi="Times New Roman"/>
          <w:b/>
          <w:color w:val="333333"/>
          <w:sz w:val="28"/>
        </w:rPr>
        <w:t>ОБЩАЯ И НЕОРГАНИЧЕСКАЯ ХИМИЯ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Теоретические основы химии.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Атом. Состав атомных ядер. Химический элемент. Изотопы. Строение электронных оболочек атомов, квантовые числа. Энергетические уровни и подуровни. Атомные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орбитали</w:t>
      </w:r>
      <w:proofErr w:type="spellEnd"/>
      <w:r w:rsidRPr="005A5B41">
        <w:rPr>
          <w:rFonts w:ascii="Times New Roman" w:hAnsi="Times New Roman"/>
          <w:color w:val="000000"/>
          <w:sz w:val="28"/>
        </w:rPr>
        <w:t>. Классификация химических элементов (</w:t>
      </w:r>
      <w:r>
        <w:rPr>
          <w:rFonts w:ascii="Times New Roman" w:hAnsi="Times New Roman"/>
          <w:color w:val="000000"/>
          <w:sz w:val="28"/>
        </w:rPr>
        <w:t>s</w:t>
      </w:r>
      <w:r w:rsidRPr="005A5B4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5A5B4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5A5B4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f</w:t>
      </w:r>
      <w:r w:rsidRPr="005A5B41">
        <w:rPr>
          <w:rFonts w:ascii="Times New Roman" w:hAnsi="Times New Roman"/>
          <w:color w:val="000000"/>
          <w:sz w:val="28"/>
        </w:rPr>
        <w:t xml:space="preserve">-элементы). Распределение электронов по атомным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орбиталям</w:t>
      </w:r>
      <w:proofErr w:type="spellEnd"/>
      <w:r w:rsidRPr="005A5B41">
        <w:rPr>
          <w:rFonts w:ascii="Times New Roman" w:hAnsi="Times New Roman"/>
          <w:i/>
          <w:color w:val="000000"/>
          <w:sz w:val="28"/>
        </w:rPr>
        <w:t>.</w:t>
      </w:r>
      <w:r w:rsidRPr="005A5B41">
        <w:rPr>
          <w:rFonts w:ascii="Times New Roman" w:hAnsi="Times New Roman"/>
          <w:color w:val="000000"/>
          <w:sz w:val="28"/>
        </w:rPr>
        <w:t xml:space="preserve"> Электронные конфигурации атомов элементов первого–четвёртого периодов в основном и возбуждённом состоянии, электронные конфигурации ионов.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>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Периодический закон и Периодическая система химических элементов Д.И. Менделеева. Связь периодического закона и Периодической системы химических элементов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Д.И. Менделеева.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Химическая связь. Виды химической связи: ковалентная, ионная, металлическая. Механизмы образования ковалентной связи: обменный и донорно-акцепторный. Энергия и длина связи. Полярность, направленность и насыщаемость ковалентной связи. Кратные связи. Водородная связь. Межмолекулярные взаимодействия.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Валентность и валентные возможности атомов. Связь электронной структуры молекул с их геометрическим строением (на примере соединений элементов второго периода).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Представление о комплексных соединениях. Состав комплексного иона: комплексообразователь,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лиганды</w:t>
      </w:r>
      <w:proofErr w:type="spellEnd"/>
      <w:r w:rsidRPr="005A5B41">
        <w:rPr>
          <w:rFonts w:ascii="Times New Roman" w:hAnsi="Times New Roman"/>
          <w:color w:val="000000"/>
          <w:sz w:val="28"/>
        </w:rPr>
        <w:t>. Значение комплексных соединений. Понятие о координационной химии.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Вещества молекулярного и немолекулярного строения. Типы кристаллических решёток (структур) и свойства веществ.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Понятие о дисперсных системах. Истинные растворы. Представление о коллоидных растворах. Способы выражения концентрации растворов: массовая доля вещества в растворе, молярная концентрация. Насыщенные и ненасыщенные растворы, растворимость. Кристаллогидраты.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>Классификация и номенклатура неорганических веществ. Тривиальные названия отдельных представителей неорганических веществ.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реакциях. Тепловые эффекты химических реакций. Термохимические уравнения.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Скорость химической реакции, её зависимость от различных факторов. Гомогенные и гетерогенные реакции. Катализ и катализаторы.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Обратимые и необратимые реакции. Химическое равновесие. Константа химического равновесия. Факторы, влияющие на положение химического равновесия: температура, давление и концентрации веществ, участвующих в реакции. Принцип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Ле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Шателье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Электролитическая диссоциация. Сильные и слабые электролиты. Степень диссоциации. Среда водных растворов: кислотная, нейтральная, щелочная. Водородный показатель (</w:t>
      </w:r>
      <w:r>
        <w:rPr>
          <w:rFonts w:ascii="Times New Roman" w:hAnsi="Times New Roman"/>
          <w:color w:val="000000"/>
          <w:sz w:val="28"/>
        </w:rPr>
        <w:t>pH</w:t>
      </w:r>
      <w:r w:rsidRPr="005A5B41">
        <w:rPr>
          <w:rFonts w:ascii="Times New Roman" w:hAnsi="Times New Roman"/>
          <w:color w:val="000000"/>
          <w:sz w:val="28"/>
        </w:rPr>
        <w:t>) раствора. Гидролиз солей. Реакции ионного обмена.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5A5B41">
        <w:rPr>
          <w:rFonts w:ascii="Times New Roman" w:hAnsi="Times New Roman"/>
          <w:color w:val="000000"/>
          <w:sz w:val="28"/>
        </w:rPr>
        <w:t>-восстановительные реакции. Степень окисления. Окислитель и восстановитель. Процессы окисления и восстановления. Важнейшие окислители и восстановители. Метод электронного баланса. Электролиз растворов и расплавов веществ.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Экспериментальные методы изучения веществ и их превращений: разложение пероксида водорода в присутствии катализатора, модели кристаллических решёток, проведение реакций ионного обмена, определение среды растворов с помощью индикаторов, изучение влияния различных факторов на скорость химической реакции и положение химического равновесия.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Неорганическая химия.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Положение неметаллов в Периодической системе химических элементов Д.И. Менделеева и особенности строения их атомов. Физические свойства неметаллов. Аллотропия неметаллов (на примере кислорода, серы, фосфора и углерода).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Водород. Получение, физические и химические свойства: реакции с металлами и неметаллами, восстановительные свойства. Гидриды. Топливные элементы.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Галогены. Нахождение в природе, способы получения, физические и химические свойства.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Галогеноводороды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</w:t>
      </w:r>
      <w:r w:rsidRPr="00C5281A">
        <w:rPr>
          <w:rFonts w:ascii="Times New Roman" w:hAnsi="Times New Roman"/>
          <w:color w:val="000000"/>
          <w:sz w:val="28"/>
        </w:rPr>
        <w:t xml:space="preserve">Важнейшие кислородсодержащие соединения галогенов. </w:t>
      </w:r>
      <w:r w:rsidRPr="005A5B41">
        <w:rPr>
          <w:rFonts w:ascii="Times New Roman" w:hAnsi="Times New Roman"/>
          <w:color w:val="000000"/>
          <w:sz w:val="28"/>
        </w:rPr>
        <w:t>Лабораторные и промышленные способы получения галогенов. Применение галогенов и их соединений.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>Кислород, озон. Лабораторные и промышленные способы получения кислорода. Физические и химические свойства и применение кислорода и озона. Оксиды и пероксиды.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Сера. Нахождение в природе, способы получения, физические и химические свойства. Сероводород, сульфиды. Оксид серы(</w:t>
      </w:r>
      <w:r>
        <w:rPr>
          <w:rFonts w:ascii="Times New Roman" w:hAnsi="Times New Roman"/>
          <w:color w:val="000000"/>
          <w:sz w:val="28"/>
        </w:rPr>
        <w:t>IV</w:t>
      </w:r>
      <w:r w:rsidRPr="005A5B41">
        <w:rPr>
          <w:rFonts w:ascii="Times New Roman" w:hAnsi="Times New Roman"/>
          <w:color w:val="000000"/>
          <w:sz w:val="28"/>
        </w:rPr>
        <w:t>), оксид серы(</w:t>
      </w:r>
      <w:r>
        <w:rPr>
          <w:rFonts w:ascii="Times New Roman" w:hAnsi="Times New Roman"/>
          <w:color w:val="000000"/>
          <w:sz w:val="28"/>
        </w:rPr>
        <w:t>VI</w:t>
      </w:r>
      <w:r w:rsidRPr="005A5B41">
        <w:rPr>
          <w:rFonts w:ascii="Times New Roman" w:hAnsi="Times New Roman"/>
          <w:color w:val="000000"/>
          <w:sz w:val="28"/>
        </w:rPr>
        <w:t>). Сернистая и серная кислоты и их соли. Особенности свойств серной кислоты. Применение серы и её соединений.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Азот. Нахождение в природе, способы получения, физические и химические свойства. Аммиак, нитриды. Оксиды азота. Азотистая и азотная кислоты и их соли. Особенности свойств азотной кислоты. Применение азота и его соединений. Азотные удобрения.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Фосфор. Нахождение в природе, способы получения, физические и химические свойства. Фосфиды 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фосфин</w:t>
      </w:r>
      <w:proofErr w:type="spellEnd"/>
      <w:r w:rsidRPr="005A5B41">
        <w:rPr>
          <w:rFonts w:ascii="Times New Roman" w:hAnsi="Times New Roman"/>
          <w:color w:val="000000"/>
          <w:sz w:val="28"/>
        </w:rPr>
        <w:t>. Оксиды фосфора, фосфорная кислота и её соли. Применение фосфора и его соединений. Фосфорные удобрения.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Углерод, нахождение в природе. Аллотропные модификации. Физические и химические свойства простых веществ, образованных углеродом. Оксид углерода(</w:t>
      </w:r>
      <w:r>
        <w:rPr>
          <w:rFonts w:ascii="Times New Roman" w:hAnsi="Times New Roman"/>
          <w:color w:val="000000"/>
          <w:sz w:val="28"/>
        </w:rPr>
        <w:t>II</w:t>
      </w:r>
      <w:r w:rsidRPr="005A5B41">
        <w:rPr>
          <w:rFonts w:ascii="Times New Roman" w:hAnsi="Times New Roman"/>
          <w:color w:val="000000"/>
          <w:sz w:val="28"/>
        </w:rPr>
        <w:t>), оксид углерода(</w:t>
      </w:r>
      <w:r>
        <w:rPr>
          <w:rFonts w:ascii="Times New Roman" w:hAnsi="Times New Roman"/>
          <w:color w:val="000000"/>
          <w:sz w:val="28"/>
        </w:rPr>
        <w:t>IV</w:t>
      </w:r>
      <w:r w:rsidRPr="005A5B41">
        <w:rPr>
          <w:rFonts w:ascii="Times New Roman" w:hAnsi="Times New Roman"/>
          <w:color w:val="000000"/>
          <w:sz w:val="28"/>
        </w:rPr>
        <w:t xml:space="preserve">), угольная кислота и её соли. Активированный уголь, адсорбция. Фуллерены,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графен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углеродные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нанотрубки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. Применение простых веществ, образованных углеродом, и его соединений.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Кремний. Нахождение в природе, способы получения, физические и химические свойства. Оксид кремния(</w:t>
      </w:r>
      <w:r>
        <w:rPr>
          <w:rFonts w:ascii="Times New Roman" w:hAnsi="Times New Roman"/>
          <w:color w:val="000000"/>
          <w:sz w:val="28"/>
        </w:rPr>
        <w:t>IV</w:t>
      </w:r>
      <w:r w:rsidRPr="005A5B41">
        <w:rPr>
          <w:rFonts w:ascii="Times New Roman" w:hAnsi="Times New Roman"/>
          <w:color w:val="000000"/>
          <w:sz w:val="28"/>
        </w:rPr>
        <w:t>), кремниевая кислота, силикаты. Применение кремния и его соединений. Стекло, его получение, виды стекла.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Положение металлов в Периодической системе химических элементов. Особенности строения электронных оболочек атомов металлов. Общие физические свойства металлов. Применение металлов в быту и технике. Сплавы металлов.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Электрохимический ряд напряжений металлов. Общие способы получения металлов: гидрометаллургия, пирометаллургия, электрометаллургия. Понятие о коррозии металлов. Способы защиты от коррозии.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>IA</w:t>
      </w:r>
      <w:r w:rsidRPr="005A5B41">
        <w:rPr>
          <w:rFonts w:ascii="Times New Roman" w:hAnsi="Times New Roman"/>
          <w:color w:val="000000"/>
          <w:sz w:val="28"/>
        </w:rPr>
        <w:t xml:space="preserve"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>IIA</w:t>
      </w:r>
      <w:r w:rsidRPr="005A5B41">
        <w:rPr>
          <w:rFonts w:ascii="Times New Roman" w:hAnsi="Times New Roman"/>
          <w:color w:val="000000"/>
          <w:sz w:val="28"/>
        </w:rPr>
        <w:t>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соединений. Жёсткость воды и способы её устранения.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 xml:space="preserve">Алюминий: получение, физические и химические свойства, применение простого вещества и его соединений. Амфотерные свойства оксида и гидроксида алюминия,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гидроксокомплексы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алюминия.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Общая характеристика металлов побочных подгрупп (Б-групп) Периодической системы химических элементов.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Физические и химические свойства хрома и его соединений. Оксиды и гидроксиды хрома(</w:t>
      </w:r>
      <w:r>
        <w:rPr>
          <w:rFonts w:ascii="Times New Roman" w:hAnsi="Times New Roman"/>
          <w:color w:val="000000"/>
          <w:sz w:val="28"/>
        </w:rPr>
        <w:t>II</w:t>
      </w:r>
      <w:r w:rsidRPr="005A5B41">
        <w:rPr>
          <w:rFonts w:ascii="Times New Roman" w:hAnsi="Times New Roman"/>
          <w:color w:val="000000"/>
          <w:sz w:val="28"/>
        </w:rPr>
        <w:t>), хрома(</w:t>
      </w:r>
      <w:r>
        <w:rPr>
          <w:rFonts w:ascii="Times New Roman" w:hAnsi="Times New Roman"/>
          <w:color w:val="000000"/>
          <w:sz w:val="28"/>
        </w:rPr>
        <w:t>III</w:t>
      </w:r>
      <w:r w:rsidRPr="005A5B41">
        <w:rPr>
          <w:rFonts w:ascii="Times New Roman" w:hAnsi="Times New Roman"/>
          <w:color w:val="000000"/>
          <w:sz w:val="28"/>
        </w:rPr>
        <w:t>) и хрома(</w:t>
      </w:r>
      <w:r>
        <w:rPr>
          <w:rFonts w:ascii="Times New Roman" w:hAnsi="Times New Roman"/>
          <w:color w:val="000000"/>
          <w:sz w:val="28"/>
        </w:rPr>
        <w:t>VI</w:t>
      </w:r>
      <w:r w:rsidRPr="005A5B41">
        <w:rPr>
          <w:rFonts w:ascii="Times New Roman" w:hAnsi="Times New Roman"/>
          <w:color w:val="000000"/>
          <w:sz w:val="28"/>
        </w:rPr>
        <w:t>). Хроматы и дихроматы, их окислительные свойства. Получение и применение хрома.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Физические и химические свойства марганца и его соединений. Важнейшие соединения марганца(</w:t>
      </w:r>
      <w:r>
        <w:rPr>
          <w:rFonts w:ascii="Times New Roman" w:hAnsi="Times New Roman"/>
          <w:color w:val="000000"/>
          <w:sz w:val="28"/>
        </w:rPr>
        <w:t>II</w:t>
      </w:r>
      <w:r w:rsidRPr="005A5B41">
        <w:rPr>
          <w:rFonts w:ascii="Times New Roman" w:hAnsi="Times New Roman"/>
          <w:color w:val="000000"/>
          <w:sz w:val="28"/>
        </w:rPr>
        <w:t>), марганца(</w:t>
      </w:r>
      <w:r>
        <w:rPr>
          <w:rFonts w:ascii="Times New Roman" w:hAnsi="Times New Roman"/>
          <w:color w:val="000000"/>
          <w:sz w:val="28"/>
        </w:rPr>
        <w:t>IV</w:t>
      </w:r>
      <w:r w:rsidRPr="005A5B41">
        <w:rPr>
          <w:rFonts w:ascii="Times New Roman" w:hAnsi="Times New Roman"/>
          <w:color w:val="000000"/>
          <w:sz w:val="28"/>
        </w:rPr>
        <w:t>), марганца(</w:t>
      </w:r>
      <w:r>
        <w:rPr>
          <w:rFonts w:ascii="Times New Roman" w:hAnsi="Times New Roman"/>
          <w:color w:val="000000"/>
          <w:sz w:val="28"/>
        </w:rPr>
        <w:t>VI</w:t>
      </w:r>
      <w:r w:rsidRPr="005A5B41">
        <w:rPr>
          <w:rFonts w:ascii="Times New Roman" w:hAnsi="Times New Roman"/>
          <w:color w:val="000000"/>
          <w:sz w:val="28"/>
        </w:rPr>
        <w:t>) и марганца(</w:t>
      </w:r>
      <w:r>
        <w:rPr>
          <w:rFonts w:ascii="Times New Roman" w:hAnsi="Times New Roman"/>
          <w:color w:val="000000"/>
          <w:sz w:val="28"/>
        </w:rPr>
        <w:t>VII</w:t>
      </w:r>
      <w:r w:rsidRPr="005A5B41">
        <w:rPr>
          <w:rFonts w:ascii="Times New Roman" w:hAnsi="Times New Roman"/>
          <w:color w:val="000000"/>
          <w:sz w:val="28"/>
        </w:rPr>
        <w:t xml:space="preserve">). Перманганат калия, его окислительные свойства.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Физические и химические свойства железа и его соединений. Оксиды, гидроксиды и соли железа(</w:t>
      </w:r>
      <w:r>
        <w:rPr>
          <w:rFonts w:ascii="Times New Roman" w:hAnsi="Times New Roman"/>
          <w:color w:val="000000"/>
          <w:sz w:val="28"/>
        </w:rPr>
        <w:t>II</w:t>
      </w:r>
      <w:r w:rsidRPr="005A5B41">
        <w:rPr>
          <w:rFonts w:ascii="Times New Roman" w:hAnsi="Times New Roman"/>
          <w:color w:val="000000"/>
          <w:sz w:val="28"/>
        </w:rPr>
        <w:t>) и железа(</w:t>
      </w:r>
      <w:r>
        <w:rPr>
          <w:rFonts w:ascii="Times New Roman" w:hAnsi="Times New Roman"/>
          <w:color w:val="000000"/>
          <w:sz w:val="28"/>
        </w:rPr>
        <w:t>III</w:t>
      </w:r>
      <w:r w:rsidRPr="005A5B41">
        <w:rPr>
          <w:rFonts w:ascii="Times New Roman" w:hAnsi="Times New Roman"/>
          <w:color w:val="000000"/>
          <w:sz w:val="28"/>
        </w:rPr>
        <w:t>). Получение и применение железа и его сплавов.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Физические и химические свойства меди и её соединений. Получение и применение меди и её соединений.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Цинк: получение, физические и химические свойства. Амфотерные свойства оксида и гидроксида цинка,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гидроксокомплексы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цинка. Применение цинка и его соединений.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Экспериментальные методы изучения веществ и их превращений: изучение образцов неметаллов, горение серы, фосфора, железа, магния в кислороде, изучение коллекции «Металлы и сплавы», взаимодействие щелочных и щелочноземельных металлов с водой (возможно использование видеоматериалов), взаимодействие цинка и железа с растворами кислот и щелочей, качественные реакции на неорганические анионы, катион водорода и катионы металлов, взаимодействие гидроксидов алюминия и цинка с растворами кислот и щелочей, решение экспериментальных задач по темам «Галогены», «Сера и её соединения», «Азот и фосфор и их соединения», «Металлы главных подгрупп», «Металлы побочных подгрупп».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Химия и жизнь.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Роль химии в обеспечении устойчивого развития человечества. Понятие о научных методах познания и методологии научного исследования. Научные принципы организации химического производства. Промышленные способы получения важнейших веществ (на примере производства аммиака, серной кислоты, метанола). Промышленные способы получения металлов и сплавов. Химическое загрязнение окружающей среды и его последствия. Роль химии в обеспечении энергетической безопасности.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Химия и здоровье человека. Лекарственные средства. Правила использования лекарственных препаратов. Роль химии в развитии медицины.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>Химия пищи: основные компоненты, пищевые добавки. Роль химии в обеспечении пищевой безопасности.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Косметические и парфюмерные средства. Бытовая химия. Правила безопасного использования препаратов бытовой химии в повседневной жизни.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Химия в строительстве: важнейшие строительные материалы (цемент, бетон).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Химия в сельском хозяйстве. Органические и минеральные удобрения.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Современные конструкционные материалы, краски, стекло, керамика. Материалы для электроники.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Нанотехнологии</w:t>
      </w:r>
      <w:proofErr w:type="spellEnd"/>
      <w:r w:rsidRPr="005A5B41">
        <w:rPr>
          <w:rFonts w:ascii="Times New Roman" w:hAnsi="Times New Roman"/>
          <w:color w:val="000000"/>
          <w:sz w:val="28"/>
        </w:rPr>
        <w:t>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Расчётные задачи.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Расчёты: массы вещества или объёма газов по известному количеству вещества, массе или объёму одного из участвующих в реакции веществ, массы (объёма, количества вещества) продуктов реакции, если одно из веществ имеет примеси, массы (объёма, количества вещества) продукта реакции, если одно из веществ дано в виде раствора с определённой массовой долей растворённого вещества, массовой доли и молярной концентрации вещества в растворе, доли выхода продукта реакции от теоретически возможного.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Межпредметные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связи.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Реализация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связей при изучении общей и неорганической химии в 11 классе осуществляется через использование как общих естественно-научных понятий, так и понятий, принятых в отдельных предметах естественно-научного цикла.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Общие естественно-научные понятия: явление, научный факт, гипотеза, теория, закон, анализ, синтез, классификация, периодичность, наблюдение, измерение, эксперимент, модель, моделирование.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Физика: материя, микромир, макромир, атом, электрон, протон, нейтрон, ион, изотопы, радиоактивность, молекула, энергетический уровень, вещество, тело, объём, агрегатное состояние вещества, идеальный газ, физические величины, единицы измерения, скорость, энергия, масса.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Биология: клетка, организм, экосистема, биосфера, метаболизм, макро- и микроэлементы, белки, жиры, углеводы, нуклеиновые кислоты, ферменты, гормоны, круговорот веществ и поток энергии в экосистемах.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География: минералы, горные породы, полезные ископаемые, топливо, ресурсы.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Технология: химическая промышленность, металлургия, строительные материалы, сельскохозяйственное производство, пищевая промышленность, фармацевтическая промышленность, производство косметических </w:t>
      </w:r>
      <w:r w:rsidRPr="005A5B41">
        <w:rPr>
          <w:rFonts w:ascii="Times New Roman" w:hAnsi="Times New Roman"/>
          <w:color w:val="000000"/>
          <w:sz w:val="28"/>
        </w:rPr>
        <w:lastRenderedPageBreak/>
        <w:t xml:space="preserve">препаратов, производство конструкционных материалов, электронная промышленность,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нанотехнологии</w:t>
      </w:r>
      <w:proofErr w:type="spellEnd"/>
      <w:r w:rsidRPr="005A5B41">
        <w:rPr>
          <w:rFonts w:ascii="Times New Roman" w:hAnsi="Times New Roman"/>
          <w:color w:val="000000"/>
          <w:sz w:val="28"/>
        </w:rPr>
        <w:t>.</w:t>
      </w:r>
    </w:p>
    <w:p w:rsidR="00141227" w:rsidRPr="005A5B41" w:rsidRDefault="00141227">
      <w:pPr>
        <w:sectPr w:rsidR="00141227" w:rsidRPr="005A5B41">
          <w:pgSz w:w="11906" w:h="16383"/>
          <w:pgMar w:top="1134" w:right="850" w:bottom="1134" w:left="1701" w:header="720" w:footer="720" w:gutter="0"/>
          <w:cols w:space="720"/>
        </w:sectPr>
      </w:pPr>
    </w:p>
    <w:p w:rsidR="00141227" w:rsidRPr="005A5B41" w:rsidRDefault="005A5B41">
      <w:pPr>
        <w:spacing w:after="0" w:line="264" w:lineRule="auto"/>
        <w:ind w:left="120"/>
        <w:jc w:val="both"/>
      </w:pPr>
      <w:bookmarkStart w:id="5" w:name="block-17511989"/>
      <w:bookmarkEnd w:id="4"/>
      <w:r w:rsidRPr="005A5B41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ПРОГРАММЫ ПО ХИМИИ НА УГЛУБЛЕННОМ УРОВНЕ СРЕДНЕГО ОБЩЕГО ОБРАЗОВАНИЯ</w:t>
      </w:r>
    </w:p>
    <w:p w:rsidR="00141227" w:rsidRPr="005A5B41" w:rsidRDefault="00141227">
      <w:pPr>
        <w:spacing w:after="0" w:line="264" w:lineRule="auto"/>
        <w:ind w:left="120"/>
        <w:jc w:val="both"/>
      </w:pPr>
    </w:p>
    <w:p w:rsidR="00141227" w:rsidRPr="005A5B41" w:rsidRDefault="005A5B41">
      <w:pPr>
        <w:spacing w:after="0" w:line="264" w:lineRule="auto"/>
        <w:ind w:left="12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ЛИЧНОСТНЫЕ РЕЗУЛЬТАТЫ​</w:t>
      </w:r>
    </w:p>
    <w:p w:rsidR="00141227" w:rsidRPr="005A5B41" w:rsidRDefault="00141227">
      <w:pPr>
        <w:spacing w:after="0" w:line="264" w:lineRule="auto"/>
        <w:ind w:left="120"/>
        <w:jc w:val="both"/>
      </w:pP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В соответствии с системно-</w:t>
      </w:r>
      <w:proofErr w:type="spellStart"/>
      <w:r w:rsidRPr="005A5B41">
        <w:rPr>
          <w:rFonts w:ascii="Times New Roman" w:hAnsi="Times New Roman"/>
          <w:color w:val="000000"/>
          <w:sz w:val="28"/>
        </w:rPr>
        <w:t>деятельностным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осознание обучающимися российской гражданской идентичности; готовность к саморазвитию, самостоятельности и самоопределению; наличие мотивации к обучению; готовность и способность обучающихся руководствоваться принятыми в обществе правилами и нормами поведения; наличие правосознания, экологической культуры; способность ставить цели и строить жизненные планы.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Личностные результаты освоения предмета «Химия» отражают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опыта познавательной и практической деятельности обучающихся в процессе реализации образовательной деятельности.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Личностные результаты освоения предмета «Химия» отражают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опыта познавательной и практической деятельности обучающихся в процессе реализации образовательной деятельности, в том числе в части: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1) гражданского воспитания</w:t>
      </w:r>
      <w:r w:rsidRPr="005A5B41">
        <w:rPr>
          <w:rFonts w:ascii="Times New Roman" w:hAnsi="Times New Roman"/>
          <w:color w:val="000000"/>
          <w:sz w:val="28"/>
        </w:rPr>
        <w:t>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осознания обучающимися своих конституционных прав и обязанностей, уважения к закону и правопорядку;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представления о социальных нормах и правилах межличностных отношений в коллективе;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способности понимать и принимать мотивы, намерения, логику и аргументы других при анализе различных видов учебной деятельности;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ценностного отношения к историческому и научному наследию отечественной химии;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уважения к процессу творчества в области теории и практического приложения химии, осознания того, что данные науки есть результат длительных наблюдений, кропотливых экспериментальных поисков, постоянного труда учёных и практиков;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>интереса и познавательных мотивов в получении и последующем анализе информации о передовых достижениях современной отечественной химии;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нравственного сознания, этического поведения;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готовности оценивать своё поведение и поступки своих товарищей с позиций нравственных и правовых норм и с учётом осознания последствий поступков;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4) формирования культуры здоровья: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соблюдения правил безопасного обращения с веществами в быту, повседневной жизни, в трудовой деятельности;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осознания последствий и неприятия вредных привычек (употребления алкоголя, наркотиков, курения);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5) трудового воспитания: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коммуникативной компетентности в учебно-исследовательской деятельности, общественно полезной, творческой и других видах деятельности;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уважения к труду, людям труда и результатам трудовой деятельности;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6) экологического воспитания: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экологически целесообразного отношения к природе как источнику существования жизни на Земле;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>осознания необходимости использования достижений химии для решения вопросов рационального природопользования;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хемофобии</w:t>
      </w:r>
      <w:proofErr w:type="spellEnd"/>
      <w:r w:rsidRPr="005A5B41">
        <w:rPr>
          <w:rFonts w:ascii="Times New Roman" w:hAnsi="Times New Roman"/>
          <w:color w:val="000000"/>
          <w:sz w:val="28"/>
        </w:rPr>
        <w:t>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7) ценности научного познания: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мировоззрения, соответствующего современному уровню развития науки и общественной практики;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понимания специфики химии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убеждённости в особой значимости химии для современной цивилизации: в её гуманистической направленности и важной роли в создании новой базы материальной культуры, в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естественно-научной грамотности: понимания сущности методов познания, используемых в естественных науках, способности использовать 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способности самостоятельно использовать химические знания для решения проблем в реальных жизненных ситуациях;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интереса к познанию, исследовательской деятельности;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интереса к особенностям труда в различных сферах профессиональной деятельности.</w:t>
      </w: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/>
        <w:ind w:left="120"/>
      </w:pPr>
      <w:r w:rsidRPr="005A5B41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результаты освоения программы по химии на уровне среднего общего образования включают: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значимые для формирования мировоззрения обучающихся междисциплинарные (</w:t>
      </w:r>
      <w:proofErr w:type="spellStart"/>
      <w:r w:rsidRPr="005A5B41">
        <w:rPr>
          <w:rFonts w:ascii="Times New Roman" w:hAnsi="Times New Roman"/>
          <w:color w:val="000000"/>
          <w:sz w:val="28"/>
        </w:rPr>
        <w:t>межпредметные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) общенаучные понятия, отражающие целостность научной картины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обучающихся;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результаты отражают овладение универсальными учебными познавательными, коммуникативными и регулятивными действиями.</w:t>
      </w:r>
    </w:p>
    <w:p w:rsidR="00141227" w:rsidRPr="005A5B41" w:rsidRDefault="00141227">
      <w:pPr>
        <w:spacing w:after="0" w:line="264" w:lineRule="auto"/>
        <w:ind w:left="120"/>
      </w:pPr>
    </w:p>
    <w:p w:rsidR="00141227" w:rsidRPr="005A5B41" w:rsidRDefault="005A5B41">
      <w:pPr>
        <w:spacing w:after="0" w:line="264" w:lineRule="auto"/>
        <w:ind w:left="120"/>
      </w:pPr>
      <w:r w:rsidRPr="005A5B4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1) базовые логические действия: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самостоятельно формулировать и актуализировать проблему, рассматривать её всесторонне;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определять цели деятельности, задавая параметры и критерии их достижения, соотносить результаты деятельности с поставленными целями;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использовать при освоении знаний приёмы логического мышления: выделять характерные признаки понятий и устанавливать их взаимосвязь, использовать соответствующие понятия для объяснения отдельных фактов и явлений;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выбирать основания и критерии для классификации веществ и химических реакций;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устанавливать причинно-следственные связи между изучаемыми явлениями;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применять в процессе </w:t>
      </w:r>
      <w:proofErr w:type="gramStart"/>
      <w:r w:rsidRPr="005A5B41">
        <w:rPr>
          <w:rFonts w:ascii="Times New Roman" w:hAnsi="Times New Roman"/>
          <w:color w:val="000000"/>
          <w:sz w:val="28"/>
        </w:rPr>
        <w:t>познания</w:t>
      </w:r>
      <w:proofErr w:type="gramEnd"/>
      <w:r w:rsidRPr="005A5B41">
        <w:rPr>
          <w:rFonts w:ascii="Times New Roman" w:hAnsi="Times New Roman"/>
          <w:color w:val="000000"/>
          <w:sz w:val="28"/>
        </w:rPr>
        <w:t xml:space="preserve"> используемые в химии символические (знаковые) модели, преобразовывать модельные представления – химический знак (символ) элемента, химическая формула, уравнение химической </w:t>
      </w:r>
      <w:r w:rsidRPr="005A5B41">
        <w:rPr>
          <w:rFonts w:ascii="Times New Roman" w:hAnsi="Times New Roman"/>
          <w:color w:val="000000"/>
          <w:sz w:val="28"/>
        </w:rPr>
        <w:lastRenderedPageBreak/>
        <w:t>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владеть основами методов научного познания веществ и химических реакций;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владеть навыками самостоятельного планирования и проведения ученических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ориентироваться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приобретать опыт использования информационно-коммуникативных технологий и различных поисковых систем;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(схемы, графики, диаграммы, таблицы, рисунки и другие);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использовать научный язык в качестве средства при работе с химической информацией: применять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межпредметные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(физические и математические) знаки и символы, формулы, аббревиатуры, номенклатуру;</w:t>
      </w: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/>
        <w:ind w:firstLine="600"/>
      </w:pPr>
      <w:r w:rsidRPr="005A5B41">
        <w:rPr>
          <w:rFonts w:ascii="Times New Roman" w:hAnsi="Times New Roman"/>
          <w:color w:val="000000"/>
          <w:sz w:val="28"/>
        </w:rPr>
        <w:t>использовать знаково-символические средства наглядности.</w:t>
      </w:r>
    </w:p>
    <w:p w:rsidR="00141227" w:rsidRPr="005A5B41" w:rsidRDefault="00141227">
      <w:pPr>
        <w:spacing w:after="0"/>
        <w:ind w:left="120"/>
      </w:pP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/>
        <w:ind w:firstLine="600"/>
      </w:pPr>
      <w:r w:rsidRPr="005A5B41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/>
        <w:ind w:firstLine="600"/>
      </w:pPr>
      <w:r w:rsidRPr="005A5B41">
        <w:rPr>
          <w:rFonts w:ascii="Times New Roman" w:hAnsi="Times New Roman"/>
          <w:color w:val="000000"/>
          <w:sz w:val="28"/>
        </w:rPr>
        <w:t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выступать с презентацией результатов познавательной деятельности, полученных самостоятельно или совместно со сверстниками при выполнении химического эксперимента, практической работы по исследованию свойств изучаемых веществ, реализации учебного проекта, и формулировать выводы по результатам проведённых исследований путём согласования позиций в ходе обсуждения и обмена мнениями.</w:t>
      </w:r>
    </w:p>
    <w:p w:rsidR="00141227" w:rsidRPr="005A5B41" w:rsidRDefault="00141227">
      <w:pPr>
        <w:spacing w:after="0"/>
        <w:ind w:left="120"/>
      </w:pP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141227" w:rsidRPr="005A5B41" w:rsidRDefault="00141227">
      <w:pPr>
        <w:spacing w:after="0" w:line="264" w:lineRule="auto"/>
        <w:ind w:left="120"/>
        <w:jc w:val="both"/>
      </w:pP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самостоятельно планировать и осуществлять свою познавательную деятельность, определяя её цели и задачи,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</w:p>
    <w:p w:rsidR="00141227" w:rsidRPr="005A5B41" w:rsidRDefault="00141227">
      <w:pPr>
        <w:spacing w:after="0"/>
        <w:ind w:left="120"/>
      </w:pP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осуществлять самоконтроль деятельности на основе самоанализа и самооценки.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«Химия» научные знания, умения и способы действий по освоению, интерпретации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химией. В программе по химии предметные результаты представлены по годам изучения.</w:t>
      </w:r>
    </w:p>
    <w:p w:rsidR="00141227" w:rsidRPr="005A5B41" w:rsidRDefault="00141227">
      <w:pPr>
        <w:spacing w:after="0" w:line="264" w:lineRule="auto"/>
        <w:ind w:left="120"/>
        <w:jc w:val="both"/>
      </w:pPr>
      <w:bookmarkStart w:id="6" w:name="_Toc139840030"/>
      <w:bookmarkEnd w:id="6"/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t>10 КЛАСС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Предметные результаты освоения курса «Органическая химия» отражают: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представлений: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экологической, энергетической и </w:t>
      </w:r>
      <w:r w:rsidRPr="005A5B41">
        <w:rPr>
          <w:rFonts w:ascii="Times New Roman" w:hAnsi="Times New Roman"/>
          <w:color w:val="000000"/>
          <w:sz w:val="28"/>
        </w:rPr>
        <w:lastRenderedPageBreak/>
        <w:t>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владение системой химических знаний, которая включает: основополагающие понятия – химический элемент, атом, ядро и электронная оболочка атома, </w:t>
      </w:r>
      <w:r>
        <w:rPr>
          <w:rFonts w:ascii="Times New Roman" w:hAnsi="Times New Roman"/>
          <w:color w:val="000000"/>
          <w:sz w:val="28"/>
        </w:rPr>
        <w:t>s</w:t>
      </w:r>
      <w:r w:rsidRPr="005A5B4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5A5B4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5A5B41">
        <w:rPr>
          <w:rFonts w:ascii="Times New Roman" w:hAnsi="Times New Roman"/>
          <w:color w:val="000000"/>
          <w:sz w:val="28"/>
        </w:rPr>
        <w:t xml:space="preserve">-атомные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орбитали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основное и возбуждённое состояния атома, гибридизация атомных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орбиталей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ион, молекула, валентность,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степень окисления, химическая связь, моль, молярная масса, молярный объём, углеродный скелет, функциональная группа, радикал, структурные формулы (развёрнутые, сокращённые, скелетные), изомерия структурная и пространственная (геометрическая, оптическая), изомеры, гомологический ряд, гомологи, углеводороды, кислород- и азотсодержащие органические соединения, мономер, полимер, структурное звено, высокомолекулярные соединения; теории, законы (периодический закон Д. И. Менделеева, теория строения органических веществ А. М. Бутлерова,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явлений; представления о механизмах химических реакций, термодинамических и кинетических закономерностях их протекания, о взаимном влиянии атомов и групп атомов в молекулах (индуктивный и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мезомерный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эффекты,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ориентанты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5A5B41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5A5B41">
        <w:rPr>
          <w:rFonts w:ascii="Times New Roman" w:hAnsi="Times New Roman"/>
          <w:color w:val="000000"/>
          <w:sz w:val="28"/>
        </w:rPr>
        <w:t xml:space="preserve"> рода);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фактологические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сведения о свойствах, составе, получении и безопасном использовании важнейших органических веществ в быту и практической деятельности человека, общих научных принципах химического производства (на примере производства метанола, переработки нефти);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выявлять характерные признаки понятий, устанавливать</w:t>
      </w:r>
      <w:r w:rsidRPr="005A5B41">
        <w:rPr>
          <w:rFonts w:ascii="Times New Roman" w:hAnsi="Times New Roman"/>
          <w:i/>
          <w:color w:val="000000"/>
          <w:sz w:val="28"/>
        </w:rPr>
        <w:t xml:space="preserve"> </w:t>
      </w:r>
      <w:r w:rsidRPr="005A5B41">
        <w:rPr>
          <w:rFonts w:ascii="Times New Roman" w:hAnsi="Times New Roman"/>
          <w:color w:val="000000"/>
          <w:sz w:val="28"/>
        </w:rPr>
        <w:t xml:space="preserve">их взаимосвязь, использовать соответствующие понятия при описании состава, строения и свойств органических соединений;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использовать химическую символику для составления молекулярных и структурных (развёрнутых, сокращённых и скелетных) формул органических веществ;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составлять уравнения химических реакций и раскрывать их сущность: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-восстановительных реакций посредством составления электронного баланса этих реакций, реакций ионного обмена путём составления их полных и сокращённых ионных уравнений;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lastRenderedPageBreak/>
        <w:t>изготавливать модели молекул органических веществ для иллюстрации их химического и пространственного строения;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устанавливать принадлежность изученных органических веществ по их составу и строению к определённому классу/группе соединений,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>IUPAC</w:t>
      </w:r>
      <w:r w:rsidRPr="005A5B41">
        <w:rPr>
          <w:rFonts w:ascii="Times New Roman" w:hAnsi="Times New Roman"/>
          <w:color w:val="000000"/>
          <w:sz w:val="28"/>
        </w:rPr>
        <w:t xml:space="preserve">) и приводить тривиальные названия для отдельных представителей органических веществ (этилен, ацетилен, толуол, глицерин, этиленгликоль, фенол, формальдегид, ацетальдегид, ацетон, муравьиная кислота, уксусная кислота, стеариновая, олеиновая, пальмитиновая кислоты, глицин,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аланин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мальтоза, фруктоза, анилин, дивинил, изопрен, хлоропрен, стирол и другие);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определять вид химической связи в органических соединениях (ковалентная и ионная связь, </w:t>
      </w:r>
      <w:r>
        <w:rPr>
          <w:rFonts w:ascii="Times New Roman" w:hAnsi="Times New Roman"/>
          <w:color w:val="000000"/>
          <w:sz w:val="28"/>
        </w:rPr>
        <w:t>σ</w:t>
      </w:r>
      <w:r w:rsidRPr="005A5B41"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5A5B41">
        <w:rPr>
          <w:rFonts w:ascii="Times New Roman" w:hAnsi="Times New Roman"/>
          <w:color w:val="000000"/>
          <w:sz w:val="28"/>
        </w:rPr>
        <w:t>-связь, водородная связь);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применять положения теории строения органических веществ А. М. Бутлерова для объяснения зависимости свойств веществ от их состава и строения;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 характеризовать состав, строение, физические и химические свойства типичных представителей различных классов органических веществ: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циклоалканов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алкадиенов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алкинов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ароматических углеводородов, спиртов, альдегидов, кетонов, карбоновых кислот, простых и сложных эфиров, жиров,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нитросоединений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и аминов, аминокислот, белков, углеводов (моно-,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ди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- и полисахаридов), иллюстрировать генетическую связь между ними уравнениями соответствующих химических реакций с использованием структурных формул;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(</w:t>
      </w:r>
      <w:r>
        <w:rPr>
          <w:rFonts w:ascii="Times New Roman" w:hAnsi="Times New Roman"/>
          <w:color w:val="000000"/>
          <w:sz w:val="28"/>
        </w:rPr>
        <w:t>σ</w:t>
      </w:r>
      <w:r w:rsidRPr="005A5B41"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color w:val="000000"/>
          <w:sz w:val="28"/>
        </w:rPr>
        <w:t>π</w:t>
      </w:r>
      <w:r w:rsidRPr="005A5B41">
        <w:rPr>
          <w:rFonts w:ascii="Times New Roman" w:hAnsi="Times New Roman"/>
          <w:color w:val="000000"/>
          <w:sz w:val="28"/>
        </w:rPr>
        <w:t>-связи), взаимного влияния атомов и групп атомов в молекулах;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характеризовать источники углеводородного сырья (нефть, природный газ, уголь), способы его переработки и практическое применение продуктов переработки;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владения системой знаний о естественно-научных методах познания – наблюдении, измерении, моделировании, эксперименте (реальном и мысленном) и умения применять эти знания;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применять</w:t>
      </w:r>
      <w:r w:rsidRPr="005A5B41">
        <w:rPr>
          <w:rFonts w:ascii="Times New Roman" w:hAnsi="Times New Roman"/>
          <w:i/>
          <w:color w:val="000000"/>
          <w:sz w:val="28"/>
        </w:rPr>
        <w:t xml:space="preserve"> </w:t>
      </w:r>
      <w:r w:rsidRPr="005A5B41">
        <w:rPr>
          <w:rFonts w:ascii="Times New Roman" w:hAnsi="Times New Roman"/>
          <w:color w:val="000000"/>
          <w:sz w:val="28"/>
        </w:rPr>
        <w:t xml:space="preserve">основные операции мыслительной деятельности – анализ и синтез, сравнение, обобщение, </w:t>
      </w:r>
      <w:r w:rsidRPr="005A5B41">
        <w:rPr>
          <w:rFonts w:ascii="Times New Roman" w:hAnsi="Times New Roman"/>
          <w:color w:val="000000"/>
          <w:sz w:val="28"/>
        </w:rPr>
        <w:lastRenderedPageBreak/>
        <w:t>систематизацию, выявление причинно-следственных связей – для изучения свойств веществ и химических реакций;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выявлять взаимосвязь химических знаний с понятиями и представлениями других естественно-научных предметов для более осознанного понимания сущности материального единства мира, использовать системные знания по органической химии для объяснения и прогнозирования явлений, имеющих естественно-научную природу;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проводить расчёты по химическим формулам и уравнениям химических реакций с использованием физических величин (масса, объём газов, количество вещества), характеризующих вещества с количественной стороны: расчёты по нахождению химической формулы вещества по известным массовым долям химических элементов, продуктам сгорания, плотности газообразных веществ;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прогнозировать, анализировать и оценивать с позиций экологической безопасности последствия бытовой и производственной деятельности человека, связанной с переработкой веществ, использовать</w:t>
      </w:r>
      <w:r w:rsidRPr="005A5B41">
        <w:rPr>
          <w:rFonts w:ascii="Times New Roman" w:hAnsi="Times New Roman"/>
          <w:i/>
          <w:color w:val="000000"/>
          <w:sz w:val="28"/>
        </w:rPr>
        <w:t xml:space="preserve"> </w:t>
      </w:r>
      <w:r w:rsidRPr="005A5B41">
        <w:rPr>
          <w:rFonts w:ascii="Times New Roman" w:hAnsi="Times New Roman"/>
          <w:color w:val="000000"/>
          <w:sz w:val="28"/>
        </w:rPr>
        <w:t>полученные знания для принятия грамотных решений проблем в ситуациях, связанных с химией;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самостоятельно планировать и проводить химический эксперимент (получение и изучение свойств органических веществ, качественные реакции углеводородов различных классов и кислородсодержащих органических веществ, решение экспериментальных задач по распознаванию органических веществ)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r w:rsidRPr="005A5B41">
        <w:rPr>
          <w:rFonts w:ascii="Times New Roman" w:hAnsi="Times New Roman"/>
          <w:i/>
          <w:color w:val="000000"/>
          <w:sz w:val="28"/>
        </w:rPr>
        <w:t xml:space="preserve"> и </w:t>
      </w:r>
      <w:r w:rsidRPr="005A5B41">
        <w:rPr>
          <w:rFonts w:ascii="Times New Roman" w:hAnsi="Times New Roman"/>
          <w:color w:val="000000"/>
          <w:sz w:val="28"/>
        </w:rPr>
        <w:t xml:space="preserve">оценивать их достоверность;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соблюдать правила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развития; 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осознавать опасность токсического действия на живые организмы определённых органических веществ, понимая смысл показателя ПДК;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анализировать целесообразность применения органических веществ в промышленности и в быту с точки зрения соотношения риск-польза;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 химическую информацию, перерабатывать её и использовать в соответствии с поставленной учебной задачей.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b/>
          <w:color w:val="000000"/>
          <w:sz w:val="28"/>
        </w:rPr>
        <w:lastRenderedPageBreak/>
        <w:t>11 КЛАСС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>Предметные результаты освоения курса «Общая и неорганическая химия» отражают: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представлений: о материальном единстве мира, закономерностях и познаваемости явлений природы, о месте и значении химии в системе естественных наук и её роли в обеспечении устойчивого развития, в решении проблем экологической, энергетической и пищевой безопасности, в развитии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</w:p>
    <w:p w:rsidR="00141227" w:rsidRPr="005A5B41" w:rsidRDefault="005A5B41">
      <w:pPr>
        <w:spacing w:after="0" w:line="264" w:lineRule="auto"/>
        <w:ind w:firstLine="600"/>
        <w:jc w:val="both"/>
      </w:pPr>
      <w:r w:rsidRPr="005A5B41">
        <w:rPr>
          <w:rFonts w:ascii="Times New Roman" w:hAnsi="Times New Roman"/>
          <w:color w:val="000000"/>
          <w:sz w:val="28"/>
        </w:rPr>
        <w:t xml:space="preserve">владение системой химических знаний, которая включает: основополагающие понятия – химический элемент, атом, ядро атома, изотопы, электронная оболочка атома, </w:t>
      </w:r>
      <w:r>
        <w:rPr>
          <w:rFonts w:ascii="Times New Roman" w:hAnsi="Times New Roman"/>
          <w:color w:val="000000"/>
          <w:sz w:val="28"/>
        </w:rPr>
        <w:t>s</w:t>
      </w:r>
      <w:r w:rsidRPr="005A5B4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5A5B4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5A5B41">
        <w:rPr>
          <w:rFonts w:ascii="Times New Roman" w:hAnsi="Times New Roman"/>
          <w:color w:val="000000"/>
          <w:sz w:val="28"/>
        </w:rPr>
        <w:t xml:space="preserve">-атомные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орбитали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основное и возбуждённое состояния атома, гибридизация атомных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орбиталей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ион, молекула, валентность,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электроотрицательность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степень окисления, химическая связь (ковалентная, ионная, металлическая, водородная), кристаллическая решётка, химическая реакция, раствор, электролиты,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неэлектролиты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, электролитическая диссоциация, степень диссоциации, водородный показатель, окислитель, восстановитель, тепловой эффект химической реакции, скорость химической реакции, химическое равновесие; теории и законы (теория электролитической диссоциации, периодический закон Д.И. Менделеева, закон сохранения массы веществ, закон сохранения и превращения энергии при химических реакциях, закон постоянства состава веществ, закон действующих масс), закономерности, символический язык химии, мировоззренческие знания, лежащие в основе понимания причинности и системности химических явлений; современные представления о строении вещества на атомном, ионно-молекулярном и надмолекулярном уровнях; представления о механизмах химических реакций, термодинамических и кинетических закономерностях их протекания, о химическом равновесии, растворах и дисперсных системах;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фактологические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сведения о свойствах, составе, получении и безопасном использовании важнейших неорганических веществ в быту и практической деятельности человека, общих научных принципах химического производства;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lastRenderedPageBreak/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использовать химическую символику для составления формул веществ и уравнений химических реакций,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>IUPAC</w:t>
      </w:r>
      <w:r w:rsidRPr="005A5B41">
        <w:rPr>
          <w:rFonts w:ascii="Times New Roman" w:hAnsi="Times New Roman"/>
          <w:color w:val="000000"/>
          <w:sz w:val="28"/>
        </w:rPr>
        <w:t>) и тривиальные названия отдельных веществ;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определять валентность и степень окисления химических элементов в соединениях, вид химической связи (ковалентная, ионная, металлическая, водородная), тип кристаллической решётки конкретного вещества;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объяснять зависимость свойств веществ от вида химической связи и типа кристаллической решётки, обменный и донорно-акцепторный механизмы образования ковалентной связи;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классифицировать: неорганические вещества по их составу, химические реакции по различным признакам (числу и составу реагирующих веществ, тепловому эффекту реакции, изменению степеней окисления элементов, обратимости, участию катализатора и другие); самостоятельно выбирать основания и критерии для классификации изучаемых веществ и химических реакций;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раскрывать смысл периодического закона Д. И. Менделеева и демонстрировать его систематизирующую, объяснительную и прогностическую функции;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характеризовать электронное строение атомов и ионов химических элементов первого–четвёртого периодов Периодической системы Д.И. Менделеева, используя понятия «энергетические уровни», «энергетические подуровни», «</w:t>
      </w:r>
      <w:r>
        <w:rPr>
          <w:rFonts w:ascii="Times New Roman" w:hAnsi="Times New Roman"/>
          <w:color w:val="000000"/>
          <w:sz w:val="28"/>
        </w:rPr>
        <w:t>s</w:t>
      </w:r>
      <w:r w:rsidRPr="005A5B4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p</w:t>
      </w:r>
      <w:r w:rsidRPr="005A5B41"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color w:val="000000"/>
          <w:sz w:val="28"/>
        </w:rPr>
        <w:t>d</w:t>
      </w:r>
      <w:r w:rsidRPr="005A5B41">
        <w:rPr>
          <w:rFonts w:ascii="Times New Roman" w:hAnsi="Times New Roman"/>
          <w:color w:val="000000"/>
          <w:sz w:val="28"/>
        </w:rPr>
        <w:t xml:space="preserve">-атомные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орбитали</w:t>
      </w:r>
      <w:proofErr w:type="spellEnd"/>
      <w:r w:rsidRPr="005A5B41">
        <w:rPr>
          <w:rFonts w:ascii="Times New Roman" w:hAnsi="Times New Roman"/>
          <w:color w:val="000000"/>
          <w:sz w:val="28"/>
        </w:rPr>
        <w:t>», «основное и возбуждённое энергетические состояния атома»; объяснять</w:t>
      </w:r>
      <w:r w:rsidRPr="005A5B41">
        <w:rPr>
          <w:rFonts w:ascii="Times New Roman" w:hAnsi="Times New Roman"/>
          <w:i/>
          <w:color w:val="000000"/>
          <w:sz w:val="28"/>
        </w:rPr>
        <w:t xml:space="preserve"> </w:t>
      </w:r>
      <w:r w:rsidRPr="005A5B41">
        <w:rPr>
          <w:rFonts w:ascii="Times New Roman" w:hAnsi="Times New Roman"/>
          <w:color w:val="000000"/>
          <w:sz w:val="28"/>
        </w:rPr>
        <w:t>закономерности изменения свойств химических элементов и их соединений по периодам и группам Периодической системы Д. И. Менделеева, валентные возможности атомов элементов на основе строения их электронных оболочек;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характеризовать (описывать) общие химические свойства веществ различных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раскрывать сущность: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окислительно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-восстановительных реакций посредством составления электронного баланса этих реакций; реакций ионного обмена путём составления их полных и сокращённых ионных уравнений; реакций гидролиза; реакций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комплексообразования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(на примере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гидроксокомплексов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цинка и алюминия);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lastRenderedPageBreak/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объяснять закономерности протекания химических реакций с учётом их энергетических характеристик, характер изменения скорости химической реакции в зависимости от различных факторов, а также характер смещения химического равновесия под влиянием внешних воздействий (принцип </w:t>
      </w:r>
      <w:proofErr w:type="spellStart"/>
      <w:r w:rsidRPr="005A5B41">
        <w:rPr>
          <w:rFonts w:ascii="Times New Roman" w:hAnsi="Times New Roman"/>
          <w:color w:val="000000"/>
          <w:sz w:val="28"/>
        </w:rPr>
        <w:t>Ле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5A5B41">
        <w:rPr>
          <w:rFonts w:ascii="Times New Roman" w:hAnsi="Times New Roman"/>
          <w:color w:val="000000"/>
          <w:sz w:val="28"/>
        </w:rPr>
        <w:t>Шателье</w:t>
      </w:r>
      <w:proofErr w:type="spellEnd"/>
      <w:r w:rsidRPr="005A5B41">
        <w:rPr>
          <w:rFonts w:ascii="Times New Roman" w:hAnsi="Times New Roman"/>
          <w:color w:val="000000"/>
          <w:sz w:val="28"/>
        </w:rPr>
        <w:t>);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характеризовать химические реакции, лежащие в основе промышленного получения серной кислоты, аммиака, общие научные принципы химических производств; целесообразность применения неорганических веществ в промышленности и в быту с точки зрения соотношения риск-польза;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владения системой знаний о методах научного познания явлений природы – наблюдение, измерение, моделирование, эксперимент (реальный и мысленный), используемых в естественных науках, умения применять эти знания при экспериментальном исследовании веществ и для объяснения химических явлений, имеющих место в природе, практической деятельности человека и в повседневной жизни;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выявлять взаимосвязь химических знаний с понятиями и представлениями других естественно-научных предметов для более осознанного понимания материального единства мира;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умения проводить расчёты: с использованием понятий «массовая доля вещества в растворе» и «молярная концентрация»; массы вещества или объёма газа по известному количеству вещества, массе или объёму одного из участвующих в реакции веществ; теплового эффекта реакции; значения водородного показателя растворов кислот и щелочей с известной степенью диссоциации; массы (объёма, количества вещества) продукта реакции, если одно из исходных веществ дано в виде раствора с определённой массовой долей растворённого вещества или дано в избытке (имеет примеси); доли выхода продукта реакции; объёмных отношений газов;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самостоятельно планировать и проводить химический эксперимент (проведение реакций ионного обмена, подтверждение качественного состава неорганических веществ, определение среды растворов веществ с помощью индикаторов, изучение влияния различных факторов на скорость химической реакции, решение экспериментальных задач по темам «Металлы» и «Неметаллы»)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 и оценивать</w:t>
      </w:r>
      <w:r w:rsidRPr="005A5B41">
        <w:rPr>
          <w:rFonts w:ascii="Times New Roman" w:hAnsi="Times New Roman"/>
          <w:i/>
          <w:color w:val="000000"/>
          <w:sz w:val="28"/>
        </w:rPr>
        <w:t xml:space="preserve"> </w:t>
      </w:r>
      <w:r w:rsidRPr="005A5B41">
        <w:rPr>
          <w:rFonts w:ascii="Times New Roman" w:hAnsi="Times New Roman"/>
          <w:color w:val="000000"/>
          <w:sz w:val="28"/>
        </w:rPr>
        <w:t>их достоверность;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lastRenderedPageBreak/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соблюдать правила пользования химической посудой и лабораторным оборудованием, обращения с веществами в соответствии с инструкциями по выполнению лабораторных химических опытов,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развития, осознавать опасность токсического действия на живые организмы определённых неорганических веществ, понимая смысл показателя ПДК; </w:t>
      </w:r>
    </w:p>
    <w:p w:rsidR="00141227" w:rsidRPr="005A5B41" w:rsidRDefault="005A5B41">
      <w:pPr>
        <w:spacing w:after="0" w:line="264" w:lineRule="auto"/>
        <w:ind w:firstLine="600"/>
        <w:jc w:val="both"/>
      </w:pPr>
      <w:proofErr w:type="spellStart"/>
      <w:r w:rsidRPr="005A5B4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5A5B41">
        <w:rPr>
          <w:rFonts w:ascii="Times New Roman" w:hAnsi="Times New Roman"/>
          <w:color w:val="000000"/>
          <w:sz w:val="28"/>
        </w:rPr>
        <w:t xml:space="preserve">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</w:t>
      </w:r>
      <w:r w:rsidRPr="005A5B41">
        <w:rPr>
          <w:rFonts w:ascii="Times New Roman" w:hAnsi="Times New Roman"/>
          <w:i/>
          <w:color w:val="000000"/>
          <w:sz w:val="28"/>
        </w:rPr>
        <w:t xml:space="preserve"> </w:t>
      </w:r>
      <w:r w:rsidRPr="005A5B41">
        <w:rPr>
          <w:rFonts w:ascii="Times New Roman" w:hAnsi="Times New Roman"/>
          <w:color w:val="000000"/>
          <w:sz w:val="28"/>
        </w:rPr>
        <w:t>химическую информацию, перерабатывать</w:t>
      </w:r>
      <w:r w:rsidRPr="005A5B41">
        <w:rPr>
          <w:rFonts w:ascii="Times New Roman" w:hAnsi="Times New Roman"/>
          <w:i/>
          <w:color w:val="000000"/>
          <w:sz w:val="28"/>
        </w:rPr>
        <w:t xml:space="preserve"> </w:t>
      </w:r>
      <w:r w:rsidRPr="005A5B41">
        <w:rPr>
          <w:rFonts w:ascii="Times New Roman" w:hAnsi="Times New Roman"/>
          <w:color w:val="000000"/>
          <w:sz w:val="28"/>
        </w:rPr>
        <w:t>её и использовать</w:t>
      </w:r>
      <w:r w:rsidRPr="005A5B41">
        <w:rPr>
          <w:rFonts w:ascii="Times New Roman" w:hAnsi="Times New Roman"/>
          <w:i/>
          <w:color w:val="000000"/>
          <w:sz w:val="28"/>
        </w:rPr>
        <w:t xml:space="preserve"> </w:t>
      </w:r>
      <w:r w:rsidRPr="005A5B41">
        <w:rPr>
          <w:rFonts w:ascii="Times New Roman" w:hAnsi="Times New Roman"/>
          <w:color w:val="000000"/>
          <w:sz w:val="28"/>
        </w:rPr>
        <w:t>в соответствии с поставленной учебной задачей.</w:t>
      </w:r>
    </w:p>
    <w:p w:rsidR="00141227" w:rsidRPr="005A5B41" w:rsidRDefault="00141227">
      <w:pPr>
        <w:sectPr w:rsidR="00141227" w:rsidRPr="005A5B41">
          <w:pgSz w:w="11906" w:h="16383"/>
          <w:pgMar w:top="1134" w:right="850" w:bottom="1134" w:left="1701" w:header="720" w:footer="720" w:gutter="0"/>
          <w:cols w:space="720"/>
        </w:sectPr>
      </w:pPr>
    </w:p>
    <w:p w:rsidR="00141227" w:rsidRPr="005A5B41" w:rsidRDefault="005A5B41">
      <w:pPr>
        <w:spacing w:after="0"/>
        <w:ind w:left="120"/>
      </w:pPr>
      <w:bookmarkStart w:id="7" w:name="block-17511991"/>
      <w:bookmarkEnd w:id="5"/>
      <w:r w:rsidRPr="005A5B41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ПЛАНИРОВАНИЕ (136 часов)</w:t>
      </w:r>
    </w:p>
    <w:p w:rsidR="00141227" w:rsidRDefault="005A5B4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p w:rsidR="00754848" w:rsidRDefault="00754848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141227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227" w:rsidRDefault="001412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227" w:rsidRDefault="00141227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227" w:rsidRDefault="00141227"/>
        </w:tc>
      </w:tr>
      <w:tr w:rsidR="00141227" w:rsidRPr="00D10F7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5A5B41"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органической химии</w:t>
            </w:r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Предмет органической химии. Теория строения органических соединений А. М. Бутлерова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1227" w:rsidRDefault="00141227"/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Углеводороды</w:t>
            </w:r>
            <w:proofErr w:type="spellEnd"/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циклоалканы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Непредельные углеводороды: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алкены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алкадиены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алкины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Ароматические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Природные источники углеводородов и их переработка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Галогенпроизводные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углеводородов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1227" w:rsidRDefault="00141227"/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Кислородсодержащие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Карбонильные соединения: альдегиды и </w:t>
            </w: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>кетоны. Карбоновые кислоты. Сложные эфиры. Жиры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6E6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Углеводы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Pr="006E66FC" w:rsidRDefault="006E66F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1227" w:rsidRDefault="00141227"/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Азотсодержащие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органические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6E6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6E6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141227" w:rsidRDefault="006E6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1227" w:rsidRDefault="00141227"/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Высокомолекулярные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соединения</w:t>
            </w:r>
            <w:proofErr w:type="spellEnd"/>
          </w:p>
        </w:tc>
      </w:tr>
      <w:tr w:rsidR="00141227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Высокомолекулярные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6E6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6E66FC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6E66FC" w:rsidRPr="006E66FC" w:rsidRDefault="006E66FC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6E66FC" w:rsidRPr="006E66FC" w:rsidRDefault="006E66F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и упражнений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66FC" w:rsidRPr="006E66FC" w:rsidRDefault="006E66F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6E66FC" w:rsidRDefault="006E66FC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6E66FC" w:rsidRDefault="006E66F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6E66FC" w:rsidRDefault="006E66FC">
            <w:pPr>
              <w:spacing w:after="0"/>
              <w:ind w:left="135"/>
            </w:pPr>
          </w:p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141227" w:rsidRDefault="006E6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1227" w:rsidRDefault="00141227"/>
        </w:tc>
      </w:tr>
      <w:tr w:rsidR="001412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141227" w:rsidRDefault="005A5B41" w:rsidP="006E66FC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6E66FC">
              <w:rPr>
                <w:rFonts w:ascii="Times New Roman" w:hAnsi="Times New Roman"/>
                <w:color w:val="000000"/>
                <w:sz w:val="24"/>
              </w:rPr>
              <w:t>136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141227" w:rsidRDefault="006E66F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  <w:r w:rsid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141227" w:rsidRDefault="00141227"/>
        </w:tc>
      </w:tr>
    </w:tbl>
    <w:p w:rsidR="00141227" w:rsidRDefault="00141227">
      <w:pPr>
        <w:sectPr w:rsidR="00141227">
          <w:pgSz w:w="16383" w:h="11906" w:orient="landscape"/>
          <w:pgMar w:top="1134" w:right="850" w:bottom="1134" w:left="1701" w:header="720" w:footer="720" w:gutter="0"/>
          <w:cols w:space="720"/>
        </w:sectPr>
      </w:pPr>
    </w:p>
    <w:tbl>
      <w:tblPr>
        <w:tblpPr w:leftFromText="180" w:rightFromText="180" w:horzAnchor="margin" w:tblpY="-265"/>
        <w:tblW w:w="1080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"/>
        <w:gridCol w:w="3368"/>
        <w:gridCol w:w="1054"/>
        <w:gridCol w:w="1833"/>
        <w:gridCol w:w="1810"/>
        <w:gridCol w:w="1844"/>
      </w:tblGrid>
      <w:tr w:rsidR="00754848" w:rsidRPr="009139E6" w:rsidTr="00B66073">
        <w:trPr>
          <w:trHeight w:val="722"/>
        </w:trPr>
        <w:tc>
          <w:tcPr>
            <w:tcW w:w="108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4848" w:rsidRPr="005A5B41" w:rsidRDefault="00754848" w:rsidP="00754848">
            <w:pPr>
              <w:spacing w:after="0"/>
              <w:ind w:left="120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lastRenderedPageBreak/>
              <w:t>ТЕМАТИЧЕСКОЕ ПЛАНИРОВАНИЕ (170 часов)</w:t>
            </w:r>
          </w:p>
          <w:p w:rsidR="00754848" w:rsidRDefault="00754848" w:rsidP="00754848">
            <w:pPr>
              <w:spacing w:after="0"/>
              <w:ind w:left="120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 11 КЛАСС </w:t>
            </w:r>
          </w:p>
          <w:p w:rsidR="00754848" w:rsidRPr="009139E6" w:rsidRDefault="00754848" w:rsidP="00754848">
            <w:pPr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754848" w:rsidRPr="009139E6" w:rsidTr="00754848">
        <w:trPr>
          <w:trHeight w:val="722"/>
        </w:trPr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№ п./п.</w:t>
            </w:r>
          </w:p>
        </w:tc>
        <w:tc>
          <w:tcPr>
            <w:tcW w:w="33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Наименование разделов и тем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Всего часов</w:t>
            </w:r>
          </w:p>
        </w:tc>
        <w:tc>
          <w:tcPr>
            <w:tcW w:w="18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Контрольные работы</w:t>
            </w:r>
          </w:p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Практические</w:t>
            </w:r>
          </w:p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работы</w:t>
            </w:r>
          </w:p>
        </w:tc>
        <w:tc>
          <w:tcPr>
            <w:tcW w:w="18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9139E6">
              <w:rPr>
                <w:rFonts w:eastAsia="Times New Roman"/>
                <w:b/>
                <w:bCs/>
                <w:color w:val="000000"/>
              </w:rPr>
              <w:t>Лабораторные</w:t>
            </w:r>
            <w:proofErr w:type="spellEnd"/>
            <w:r w:rsidRPr="009139E6">
              <w:rPr>
                <w:rFonts w:eastAsia="Times New Roman"/>
                <w:b/>
                <w:bCs/>
                <w:color w:val="000000"/>
              </w:rPr>
              <w:t xml:space="preserve"> </w:t>
            </w:r>
            <w:proofErr w:type="spellStart"/>
            <w:r w:rsidRPr="009139E6">
              <w:rPr>
                <w:rFonts w:eastAsia="Times New Roman"/>
                <w:b/>
                <w:bCs/>
                <w:color w:val="000000"/>
              </w:rPr>
              <w:t>опыты</w:t>
            </w:r>
            <w:proofErr w:type="spellEnd"/>
          </w:p>
        </w:tc>
      </w:tr>
      <w:tr w:rsidR="00754848" w:rsidRPr="00D10F7B" w:rsidTr="00754848">
        <w:trPr>
          <w:trHeight w:val="246"/>
        </w:trPr>
        <w:tc>
          <w:tcPr>
            <w:tcW w:w="1080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39E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39E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Теоретические основы химии (84 часов)</w:t>
            </w:r>
          </w:p>
        </w:tc>
      </w:tr>
      <w:tr w:rsidR="00754848" w:rsidRPr="009139E6" w:rsidTr="00754848">
        <w:trPr>
          <w:trHeight w:val="246"/>
        </w:trPr>
        <w:tc>
          <w:tcPr>
            <w:tcW w:w="8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Введение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jc w:val="center"/>
              <w:rPr>
                <w:rFonts w:eastAsia="Times New Roman"/>
                <w:color w:val="000000"/>
              </w:rPr>
            </w:pPr>
            <w:r w:rsidRPr="009139E6">
              <w:rPr>
                <w:rFonts w:eastAsia="Times New Roman"/>
                <w:color w:val="000000"/>
              </w:rPr>
              <w:t>-</w:t>
            </w:r>
          </w:p>
        </w:tc>
      </w:tr>
      <w:tr w:rsidR="00754848" w:rsidRPr="009139E6" w:rsidTr="00754848">
        <w:trPr>
          <w:trHeight w:val="246"/>
        </w:trPr>
        <w:tc>
          <w:tcPr>
            <w:tcW w:w="8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Тема 1. Строение вещества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jc w:val="center"/>
              <w:rPr>
                <w:rFonts w:eastAsia="Times New Roman"/>
                <w:color w:val="000000"/>
              </w:rPr>
            </w:pPr>
            <w:r w:rsidRPr="009139E6">
              <w:rPr>
                <w:rFonts w:eastAsia="Times New Roman"/>
                <w:color w:val="000000"/>
              </w:rPr>
              <w:t>-</w:t>
            </w:r>
          </w:p>
        </w:tc>
      </w:tr>
      <w:tr w:rsidR="00754848" w:rsidRPr="009139E6" w:rsidTr="00754848">
        <w:trPr>
          <w:trHeight w:val="240"/>
        </w:trPr>
        <w:tc>
          <w:tcPr>
            <w:tcW w:w="8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Тема 2. Химические реакции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jc w:val="center"/>
              <w:rPr>
                <w:rFonts w:eastAsia="Times New Roman"/>
                <w:color w:val="000000"/>
              </w:rPr>
            </w:pPr>
            <w:r w:rsidRPr="009139E6">
              <w:rPr>
                <w:rFonts w:eastAsia="Times New Roman"/>
                <w:color w:val="000000"/>
              </w:rPr>
              <w:t>1</w:t>
            </w:r>
          </w:p>
        </w:tc>
      </w:tr>
      <w:tr w:rsidR="00754848" w:rsidRPr="00D10F7B" w:rsidTr="00754848">
        <w:trPr>
          <w:trHeight w:val="246"/>
        </w:trPr>
        <w:tc>
          <w:tcPr>
            <w:tcW w:w="1080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39E6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Основы неорганической химии (79 часов)</w:t>
            </w:r>
          </w:p>
        </w:tc>
      </w:tr>
      <w:tr w:rsidR="00754848" w:rsidRPr="009139E6" w:rsidTr="00754848">
        <w:trPr>
          <w:trHeight w:val="246"/>
        </w:trPr>
        <w:tc>
          <w:tcPr>
            <w:tcW w:w="8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Тема 3. Металлы главных подгрупп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jc w:val="center"/>
              <w:rPr>
                <w:rFonts w:eastAsia="Times New Roman"/>
                <w:color w:val="000000"/>
              </w:rPr>
            </w:pPr>
            <w:r w:rsidRPr="009139E6">
              <w:rPr>
                <w:rFonts w:eastAsia="Times New Roman"/>
                <w:color w:val="000000"/>
              </w:rPr>
              <w:t>2</w:t>
            </w:r>
          </w:p>
        </w:tc>
      </w:tr>
      <w:tr w:rsidR="00754848" w:rsidRPr="009139E6" w:rsidTr="00754848">
        <w:trPr>
          <w:trHeight w:val="246"/>
        </w:trPr>
        <w:tc>
          <w:tcPr>
            <w:tcW w:w="8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Тема 4. Металлы побочных подгрупп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jc w:val="center"/>
              <w:rPr>
                <w:rFonts w:eastAsia="Times New Roman"/>
                <w:color w:val="000000"/>
              </w:rPr>
            </w:pPr>
            <w:r w:rsidRPr="009139E6">
              <w:rPr>
                <w:rFonts w:eastAsia="Times New Roman"/>
                <w:color w:val="000000"/>
              </w:rPr>
              <w:t>3</w:t>
            </w:r>
          </w:p>
        </w:tc>
      </w:tr>
      <w:tr w:rsidR="00754848" w:rsidRPr="009139E6" w:rsidTr="00754848">
        <w:trPr>
          <w:trHeight w:val="246"/>
        </w:trPr>
        <w:tc>
          <w:tcPr>
            <w:tcW w:w="8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Тема 5. Неметаллы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jc w:val="center"/>
              <w:rPr>
                <w:rFonts w:eastAsia="Times New Roman"/>
                <w:color w:val="000000"/>
              </w:rPr>
            </w:pPr>
            <w:r w:rsidRPr="009139E6">
              <w:rPr>
                <w:rFonts w:eastAsia="Times New Roman"/>
                <w:color w:val="000000"/>
              </w:rPr>
              <w:t>4</w:t>
            </w:r>
          </w:p>
        </w:tc>
      </w:tr>
      <w:tr w:rsidR="00754848" w:rsidRPr="00D10F7B" w:rsidTr="00754848">
        <w:trPr>
          <w:trHeight w:val="246"/>
        </w:trPr>
        <w:tc>
          <w:tcPr>
            <w:tcW w:w="1080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39E6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Химия и жизнь (7 часов)</w:t>
            </w:r>
          </w:p>
        </w:tc>
      </w:tr>
      <w:tr w:rsidR="00754848" w:rsidRPr="009139E6" w:rsidTr="00754848">
        <w:trPr>
          <w:trHeight w:val="291"/>
        </w:trPr>
        <w:tc>
          <w:tcPr>
            <w:tcW w:w="8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Химия и жизнь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sz w:val="24"/>
              </w:rPr>
            </w:pPr>
            <w:r w:rsidRPr="009139E6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jc w:val="center"/>
              <w:rPr>
                <w:rFonts w:eastAsia="Times New Roman"/>
                <w:color w:val="000000"/>
              </w:rPr>
            </w:pPr>
            <w:r w:rsidRPr="009139E6">
              <w:rPr>
                <w:rFonts w:eastAsia="Times New Roman"/>
                <w:color w:val="000000"/>
              </w:rPr>
              <w:t>-</w:t>
            </w:r>
          </w:p>
        </w:tc>
      </w:tr>
      <w:tr w:rsidR="00754848" w:rsidRPr="009139E6" w:rsidTr="00754848">
        <w:trPr>
          <w:trHeight w:val="246"/>
        </w:trPr>
        <w:tc>
          <w:tcPr>
            <w:tcW w:w="426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b/>
                <w:sz w:val="24"/>
              </w:rPr>
            </w:pPr>
            <w:r w:rsidRPr="009139E6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b/>
                <w:sz w:val="24"/>
              </w:rPr>
            </w:pPr>
            <w:r w:rsidRPr="009139E6">
              <w:rPr>
                <w:rFonts w:ascii="Times New Roman" w:hAnsi="Times New Roman" w:cs="Times New Roman"/>
                <w:b/>
                <w:sz w:val="24"/>
              </w:rPr>
              <w:t>170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b/>
                <w:sz w:val="24"/>
              </w:rPr>
            </w:pPr>
            <w:r w:rsidRPr="009139E6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pStyle w:val="af2"/>
              <w:rPr>
                <w:rFonts w:ascii="Times New Roman" w:hAnsi="Times New Roman" w:cs="Times New Roman"/>
                <w:b/>
                <w:sz w:val="24"/>
              </w:rPr>
            </w:pPr>
            <w:r w:rsidRPr="009139E6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848" w:rsidRPr="009139E6" w:rsidRDefault="00754848" w:rsidP="00754848">
            <w:pPr>
              <w:jc w:val="center"/>
              <w:rPr>
                <w:rFonts w:eastAsia="Times New Roman"/>
                <w:color w:val="000000"/>
              </w:rPr>
            </w:pPr>
            <w:r w:rsidRPr="009139E6">
              <w:rPr>
                <w:rFonts w:eastAsia="Times New Roman"/>
                <w:b/>
                <w:bCs/>
                <w:color w:val="000000"/>
              </w:rPr>
              <w:t>10</w:t>
            </w:r>
          </w:p>
        </w:tc>
      </w:tr>
    </w:tbl>
    <w:p w:rsidR="00141227" w:rsidRDefault="00141227">
      <w:pPr>
        <w:sectPr w:rsidR="001412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1227" w:rsidRDefault="005A5B41">
      <w:pPr>
        <w:spacing w:after="0"/>
        <w:ind w:left="120"/>
      </w:pPr>
      <w:bookmarkStart w:id="8" w:name="block-1751198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41227" w:rsidRDefault="005A5B4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4625"/>
        <w:gridCol w:w="1151"/>
        <w:gridCol w:w="1841"/>
        <w:gridCol w:w="1910"/>
        <w:gridCol w:w="1347"/>
        <w:gridCol w:w="2221"/>
      </w:tblGrid>
      <w:tr w:rsidR="00141227" w:rsidTr="00953E44">
        <w:trPr>
          <w:trHeight w:val="144"/>
          <w:tblCellSpacing w:w="20" w:type="nil"/>
        </w:trPr>
        <w:tc>
          <w:tcPr>
            <w:tcW w:w="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46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227" w:rsidRDefault="001412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227" w:rsidRDefault="00141227"/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41227" w:rsidRDefault="0014122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227" w:rsidRDefault="0014122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41227" w:rsidRDefault="00141227"/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Предмет и значение органической химии, представление о многообразии органических соединений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Электронное строение атома углерода (основное и возбуждённое состояния).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Валентные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углерода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Химическая связь в органических соединениях. Механизмы образования ковалентной связи, способы разрыва связей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Теория строения органических соединений А. М. Бутлерова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Виды изомерии: структурная, пространственная. Электронные эффекты в молекулах органических соединений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Представление о классификации и систематическая номенклатура (</w:t>
            </w:r>
            <w:r>
              <w:rPr>
                <w:rFonts w:ascii="Times New Roman" w:hAnsi="Times New Roman"/>
                <w:color w:val="000000"/>
                <w:sz w:val="24"/>
              </w:rPr>
              <w:t>IUPAC</w:t>
            </w:r>
            <w:r w:rsidRPr="005A5B41">
              <w:rPr>
                <w:rFonts w:ascii="Times New Roman" w:hAnsi="Times New Roman"/>
                <w:color w:val="000000"/>
                <w:sz w:val="24"/>
              </w:rPr>
              <w:t>) органических веществ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5A5B4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C5281A">
              <w:rPr>
                <w:rFonts w:ascii="Times New Roman" w:hAnsi="Times New Roman"/>
                <w:color w:val="000000"/>
                <w:sz w:val="24"/>
              </w:rPr>
              <w:t xml:space="preserve"> -8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Классификация реакций в органической химии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5281A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C52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9 - 14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Систематизация и обобщение знаний по теме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5281A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C52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Алканы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>: гомологический ряд, общая формула, номенклатура и изомерия, электронное и пространственное строение молекул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C52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алканов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C52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алканов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в природе. Способы получения и применение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алканов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Циклоалканы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>: общая формула, номенклатура и изомерия, особенности строения и химических свойств, способы получения и применение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5-8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Решение расчётных задач на определение молекулярной формулы органического вещества по массовым долям атомов элементов, входящих в его состав. </w:t>
            </w:r>
            <w:r w:rsidRPr="00C5281A">
              <w:rPr>
                <w:rFonts w:ascii="Times New Roman" w:hAnsi="Times New Roman"/>
                <w:color w:val="000000"/>
                <w:sz w:val="24"/>
              </w:rPr>
              <w:t>Систематизация и обобщение знаний по теме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C5281A">
            <w:pPr>
              <w:spacing w:after="0"/>
              <w:ind w:left="135"/>
              <w:jc w:val="center"/>
            </w:pPr>
            <w:r w:rsidRPr="00C528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5A5B41">
            <w:pPr>
              <w:spacing w:after="0"/>
              <w:ind w:left="135"/>
            </w:pP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Алкены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: гомологический ряд, общая формула, номенклатура, электронное и пространственное строение молекул. </w:t>
            </w:r>
            <w:r w:rsidRPr="00C5281A">
              <w:rPr>
                <w:rFonts w:ascii="Times New Roman" w:hAnsi="Times New Roman"/>
                <w:color w:val="000000"/>
                <w:sz w:val="24"/>
              </w:rPr>
              <w:t xml:space="preserve">Структурная и </w:t>
            </w:r>
            <w:proofErr w:type="spellStart"/>
            <w:r w:rsidRPr="00C5281A">
              <w:rPr>
                <w:rFonts w:ascii="Times New Roman" w:hAnsi="Times New Roman"/>
                <w:color w:val="000000"/>
                <w:sz w:val="24"/>
              </w:rPr>
              <w:t>цис</w:t>
            </w:r>
            <w:proofErr w:type="spellEnd"/>
            <w:r w:rsidRPr="00C5281A">
              <w:rPr>
                <w:rFonts w:ascii="Times New Roman" w:hAnsi="Times New Roman"/>
                <w:color w:val="000000"/>
                <w:sz w:val="24"/>
              </w:rPr>
              <w:t xml:space="preserve">-транс-изомерия </w:t>
            </w:r>
            <w:proofErr w:type="spellStart"/>
            <w:r w:rsidRPr="00C5281A">
              <w:rPr>
                <w:rFonts w:ascii="Times New Roman" w:hAnsi="Times New Roman"/>
                <w:color w:val="000000"/>
                <w:sz w:val="24"/>
              </w:rPr>
              <w:t>алкенов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C5281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Физические и химические свойства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алкенов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Марковникова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и применение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>алкенов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lastRenderedPageBreak/>
              <w:t>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Практическая работа № 1 по теме "Получение этилена и изучение его свойств"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6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Алкадиены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>: сопряжённые, изолированные, кумулированные. Особенности электронного строения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7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сопряжённых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диенов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8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и применение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алкадиенов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9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Алкины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>: гомологический ряд, общая формула, номенклатура, электронное и пространственное строение молекул, физические свойства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10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алкинов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11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Качественные реакции на тройную связь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12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и применение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алкинов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13 - 15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Решение задач: расчёты по уравнению химической реакции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5281A"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16 -19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Систематизация и обобщение знаний по теме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5281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Арены: гомологический ряд, общая формула, номенклатура. Электронное и </w:t>
            </w: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>пространственное строение молекул бензола и толуола, их физические свойства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lastRenderedPageBreak/>
              <w:t>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Химические свойства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аренов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>: реакции замещения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Химические свойства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аренов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>: реакции присоединения, окисление гомологов бензола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стирола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Решение расчётных задач на определение молекулярной формулы органического вещества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6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и применение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аренов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RPr="00D10F7B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8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Генетическая связь между различными классами углеводородов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D10F7B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Pr="00D10F7B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Pr="00D10F7B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Pr="00D10F7B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Pr="00D10F7B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8-12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Расчёты по уравнениям химических реакций. Систематизация и обобщение знаний по теме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5281A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Default="00C528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Природный газ. Попутные нефтяные газы</w:t>
            </w:r>
            <w:r w:rsidR="00C5281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 w:rsidR="00C5281A" w:rsidRPr="005A5B41">
              <w:rPr>
                <w:rFonts w:ascii="Times New Roman" w:hAnsi="Times New Roman"/>
                <w:color w:val="000000"/>
                <w:sz w:val="24"/>
              </w:rPr>
              <w:t>Каменный уголь и продукты его переработки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C5281A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Нефть и способы её переработки. </w:t>
            </w:r>
            <w:r w:rsidRPr="00C5281A">
              <w:rPr>
                <w:rFonts w:ascii="Times New Roman" w:hAnsi="Times New Roman"/>
                <w:color w:val="000000"/>
                <w:sz w:val="24"/>
              </w:rPr>
              <w:t>Применение продуктов переработки нефти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t>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Галогенопроизводные углеводородов: электронное строение; реакции </w:t>
            </w: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>замещения галогена</w:t>
            </w: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Действие щелочей на галогенпроизводные. Взаимодействие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дигалогеналканов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с магнием и цинком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C5281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C5281A" w:rsidRDefault="00C5281A">
            <w:pPr>
              <w:spacing w:after="0"/>
            </w:pPr>
            <w:r>
              <w:lastRenderedPageBreak/>
              <w:t>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C5281A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Контрольная работа по теме "Углеводороды"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Предельные одноатомные спирты: гомологический ряд, общая формула, строение молекул, изомерия, номенклатура, классификация, физические свойства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Химические свойства предельных одноатомных спиртов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Способы получения и применение одноатомных спиртов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Простые эфиры: номенклатура и изомерия, особенности физических и химических свойств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Многоатомные спирты: этиленгликоль и глицерин, их физические и химические свойства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6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Способы получения и применение многоатомных спиртов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7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Фенол: строение молекулы,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Токсичность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8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фенола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9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Способы получения и применение фенола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10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2. Решение </w:t>
            </w: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>экспериментальных задач по теме "Спирты и фенолы"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lastRenderedPageBreak/>
              <w:t>11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Систематизация и обобщение знаний по теме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Альдегиды и кетоны: электронное строение карбонильной группы; гомологические ряды, общая формула, изомерия и номенклатура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Альдегиды и кетоны: физические свойства; реакции присоединения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Реакции окисления и качественные реакции альдегидов и кетонов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Способы получения альдегидов и кетонов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Одноосновные предельные карбоновые кислоты, особенности строения их молекул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6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Изомерия и номенклатура карбоновых кислот, их физические свойства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7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Химические свойства предельных одноосновных карбоновых кислот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8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Особенности свойств муравьиной кислоты. Многообразие карбоновых кислот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9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Особенности свойств: непредельных и ароматических карбоновых, дикарбоновых,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гидроксикарбоновых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карбоновых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кислот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lastRenderedPageBreak/>
              <w:t>10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Понятие о производных карбоновых кислот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Способы получения и применение карбоновых кислот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754848">
            <w:pPr>
              <w:spacing w:after="0"/>
            </w:pPr>
            <w:r>
              <w:t>12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Сложные эфиры: гомологический ряд, общая формула, изомерия и номенклатура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Физические и химические свойства эфиров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Решение расчётных задач: по уравнению химической реакции, на определение молекулярной формулы органического вещества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№ 3. Решение экспериментальных задач по теме "Карбоновые кислоты.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эфиры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16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Жиры: строение, физические и химические свойства (гидролиз)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17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Особенности свойств жиров, содержащих остатки непредельных жирных 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18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Мыла как соли высших карбоновых кислот, их моющее действие. Понятие о синтетических моющих средствах (СМС)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19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Генетическая связь углеводородов и кислородсодержащих органических веществ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lastRenderedPageBreak/>
              <w:t>20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Расчёты по уравнениям химических реакций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21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Систематизация и обобщение знаний по теме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углеводов и классификация углеводов (моно-, </w:t>
            </w:r>
            <w:proofErr w:type="spellStart"/>
            <w:r w:rsidRPr="005A5B41">
              <w:rPr>
                <w:rFonts w:ascii="Times New Roman" w:hAnsi="Times New Roman"/>
                <w:color w:val="000000"/>
                <w:sz w:val="24"/>
              </w:rPr>
              <w:t>ди</w:t>
            </w:r>
            <w:proofErr w:type="spellEnd"/>
            <w:r w:rsidRPr="005A5B41">
              <w:rPr>
                <w:rFonts w:ascii="Times New Roman" w:hAnsi="Times New Roman"/>
                <w:color w:val="000000"/>
                <w:sz w:val="24"/>
              </w:rPr>
              <w:t>- и полисахариды)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Моносахариды: физические свойства и нахождение в природе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Применение глюкозы, её значение в жизнедеятельности организма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Дисахариды: сахароза, мальтоза и лактоза. Нахождение в природе и применение дисахаридов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Полисахариды: строение макромолекул, физические и химические свойства, применение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6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волокнах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7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Решение расчетных задач на определение доли выхода продукта реакции от теоретически возможного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8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Систематизация и обобщение знаний по разделу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9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Контрольная работа по теме "Кислородсодержащие органические соединения"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1 -3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Амины: классификация, строение молекул, общая формула, изомерия, </w:t>
            </w: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>номенклатура и физические свойства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="00953E4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lastRenderedPageBreak/>
              <w:t>4-5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алифатических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953E4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6-7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Анилин: строение анилина, особенности химических свойств анилина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8-9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Способы получения и применение алифатических аминов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10-11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Аминокислоты: номенклатура и изомерия, физические свойства.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α-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аминокислот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12-13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Химические свойства аминокислот, их биологическое значение аминокислот.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гидролиз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пептидов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14 -15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Белки как природные полимеры; структуры белков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16-17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Химические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белков</w:t>
            </w:r>
            <w:proofErr w:type="spellEnd"/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18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Азотсодержащие гетероциклические соединения. Нуклеиновые кислоты: состав, строение и биологическая роль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19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Практическая работа № 4. Решение экспериментальных задач по теме "Азотсодержащие органические соединения"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20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Практическая работа № 5. Решение экспериментальных задач по теме "Распознавание органических соединений"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lastRenderedPageBreak/>
              <w:t>21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Контрольная работа по теме "Азотсодержащие органические соединения"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953E44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</w:pPr>
            <w:r>
              <w:t>22 -25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953E44" w:rsidRPr="005A5B41" w:rsidRDefault="00953E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953E44" w:rsidRPr="005A5B41" w:rsidRDefault="00953E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1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Основные понятия химии высокомолекулярных соединений и методы их синтеза —полимеризация и поликонденсация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2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Пластмассы. Утилизация и переработка пластика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3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Эластомеры: натуральный синтетические каучуки. Резина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4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Волокна: натуральные, искусственные, синтетические. Полимеры специального назначения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5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Практическая работа № 6. Решение экспериментальных задач по теме "Распознавание пластмасс и волокон"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141227" w:rsidRPr="00953E44" w:rsidRDefault="00953E44">
            <w:pPr>
              <w:spacing w:after="0"/>
            </w:pPr>
            <w:r>
              <w:t>6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Обобщение и систематизация изученного материала по теме "Высокомолекулярные соединения"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141227" w:rsidRDefault="00141227">
            <w:pPr>
              <w:spacing w:after="0"/>
              <w:ind w:left="135"/>
            </w:pPr>
          </w:p>
        </w:tc>
      </w:tr>
      <w:tr w:rsidR="00953E44" w:rsidTr="00953E44">
        <w:trPr>
          <w:trHeight w:val="144"/>
          <w:tblCellSpacing w:w="20" w:type="nil"/>
        </w:trPr>
        <w:tc>
          <w:tcPr>
            <w:tcW w:w="936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</w:pPr>
            <w:r>
              <w:t>7</w:t>
            </w:r>
          </w:p>
        </w:tc>
        <w:tc>
          <w:tcPr>
            <w:tcW w:w="4621" w:type="dxa"/>
            <w:tcMar>
              <w:top w:w="50" w:type="dxa"/>
              <w:left w:w="100" w:type="dxa"/>
            </w:tcMar>
            <w:vAlign w:val="center"/>
          </w:tcPr>
          <w:p w:rsidR="00953E44" w:rsidRPr="005A5B41" w:rsidRDefault="00953E44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953E44" w:rsidRPr="005A5B41" w:rsidRDefault="00953E44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953E44" w:rsidRDefault="00953E44">
            <w:pPr>
              <w:spacing w:after="0"/>
              <w:ind w:left="135"/>
            </w:pPr>
          </w:p>
        </w:tc>
      </w:tr>
      <w:tr w:rsidR="00141227" w:rsidTr="00953E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1227" w:rsidRPr="005A5B41" w:rsidRDefault="005A5B41">
            <w:pPr>
              <w:spacing w:after="0"/>
              <w:ind w:left="135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64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 w:rsidRPr="005A5B4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5281A"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41227" w:rsidRDefault="005A5B4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41227" w:rsidRDefault="00141227"/>
        </w:tc>
      </w:tr>
    </w:tbl>
    <w:p w:rsidR="00141227" w:rsidRDefault="00141227">
      <w:pPr>
        <w:sectPr w:rsidR="001412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54848" w:rsidRDefault="005A5B41" w:rsidP="007548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tbl>
      <w:tblPr>
        <w:tblStyle w:val="ac"/>
        <w:tblpPr w:leftFromText="180" w:rightFromText="180" w:horzAnchor="page" w:tblpX="558" w:tblpY="273"/>
        <w:tblW w:w="11038" w:type="dxa"/>
        <w:tblLook w:val="04A0" w:firstRow="1" w:lastRow="0" w:firstColumn="1" w:lastColumn="0" w:noHBand="0" w:noVBand="1"/>
      </w:tblPr>
      <w:tblGrid>
        <w:gridCol w:w="1177"/>
        <w:gridCol w:w="6943"/>
        <w:gridCol w:w="469"/>
        <w:gridCol w:w="1215"/>
        <w:gridCol w:w="1234"/>
      </w:tblGrid>
      <w:tr w:rsidR="00754848" w:rsidRPr="00B355C6" w:rsidTr="00A47C12">
        <w:tc>
          <w:tcPr>
            <w:tcW w:w="1143" w:type="dxa"/>
            <w:vAlign w:val="center"/>
          </w:tcPr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7" w:type="dxa"/>
            <w:vAlign w:val="center"/>
          </w:tcPr>
          <w:p w:rsidR="00754848" w:rsidRPr="009C499A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</w:tc>
        <w:tc>
          <w:tcPr>
            <w:tcW w:w="0" w:type="auto"/>
          </w:tcPr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6747" w:type="dxa"/>
            <w:vAlign w:val="center"/>
          </w:tcPr>
          <w:p w:rsidR="00754848" w:rsidRPr="009C499A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9C499A">
              <w:rPr>
                <w:rFonts w:ascii="Times New Roman" w:hAnsi="Times New Roman" w:cs="Times New Roman"/>
                <w:b/>
                <w:sz w:val="28"/>
                <w:u w:val="single"/>
              </w:rPr>
              <w:t>Основы неорганической химии – 79 часов</w:t>
            </w:r>
          </w:p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9C499A">
              <w:rPr>
                <w:rFonts w:ascii="Times New Roman" w:hAnsi="Times New Roman" w:cs="Times New Roman"/>
                <w:b/>
                <w:sz w:val="28"/>
              </w:rPr>
              <w:t>Неметаллы – 43 часа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Классификация простых веществ. Водород.</w:t>
            </w:r>
          </w:p>
        </w:tc>
        <w:tc>
          <w:tcPr>
            <w:tcW w:w="0" w:type="auto"/>
          </w:tcPr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4848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Галогены.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Хлор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. 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1.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 хлора и изучение его свойств.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Кислородные соединения хлора.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2.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хлорсодержащих отбеливателей.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Хлороводород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. Соляная кислота.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Фтор, бром,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иод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и их соединения.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3.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брома, </w:t>
            </w:r>
            <w:proofErr w:type="spellStart"/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иода</w:t>
            </w:r>
            <w:proofErr w:type="spellEnd"/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их солей.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Решение упражнений по теме «Галогены».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Халькогены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Озон — аллотропная модификация кислорода.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Пероксид водорода и его производные.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Сера.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Сероводород. Сульфиды.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Сернистый газ.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Серный ангидрид и серная кислота.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4.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 серной кислоты и ее солей.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1.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Решение экспериментальных задач по теме «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Халькогены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18-20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Решение задач и выполнение упражнений по темам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«Галогены» и «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Халькогены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Элементы подгруппы азота.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Азот.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Аммиак и соли аммония.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lastRenderedPageBreak/>
              <w:t xml:space="preserve"> Лабораторный опыт 5.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 водного раствора аммиака.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6.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солей аммония.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2.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«Получение аммиака и изучение его свойств».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Оксиды азота.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Азотная кислота и ее соли.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Фосфор.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Фосфорный ангидрид и фосфорные кислоты.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3.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Решение экспериментальных задач по теме «Элементы подгруппы азота».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Углерод.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Соединения углерода.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7.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Качественная реакция на карбонат-ион.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Кремний.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Соединения кремния.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8.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Испытание раствора силиката натрия индикатором.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9.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образцами природных силикатов.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36- 42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«Неметаллы».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«Неметаллы».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038" w:type="dxa"/>
            <w:gridSpan w:val="5"/>
            <w:vAlign w:val="center"/>
          </w:tcPr>
          <w:p w:rsidR="00754848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754848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8"/>
                <w:szCs w:val="24"/>
              </w:rPr>
              <w:t>Металлы – главных подгрупп – 15 часов (44- 58)</w:t>
            </w:r>
          </w:p>
          <w:p w:rsidR="00754848" w:rsidRPr="00B355C6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Свойства и методы получения металлов.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Сплавы.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щелочных металлов.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10.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Окрашивание пламени соединениями щелочных металлов.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Натрий и калий.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11.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с минералами и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важнейшими соединениями щелочных металлов.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Соединения натрия и калия.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12.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соединений щелочных металлов.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элементов главной подгруппы II группы.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13.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Окраска пламени соединениями щелочно-земельных металлов.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Магний и его соединения.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14.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магния и его соединений.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Кальций и его соединения.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15.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соединений кальция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Жесткость воды и способы ее устранения.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16.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Жесткость воды.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Алюминий — химический элемент и простое вещество.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17.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алюминия.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Соединения алюминия.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18.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соединений алюминия.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Решение задач и выполнение упражнений по теме «Металлы главных подгрупп».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4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. Решение экспериментальных задач по теме «Металлы главных подгрупп».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038" w:type="dxa"/>
            <w:gridSpan w:val="5"/>
            <w:vAlign w:val="center"/>
          </w:tcPr>
          <w:p w:rsidR="00754848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</w:p>
          <w:p w:rsidR="00754848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Металлы побочных подгрупп – 21 (59-79)</w:t>
            </w:r>
          </w:p>
          <w:p w:rsidR="00754848" w:rsidRPr="00B355C6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переходных металлов.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Хром.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Соединения хрома. Зависимость кислотно-основных и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-восстановительных свойств от степени окисления металла.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20.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соединений хрома.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Марганец.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21.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марганца и его соединений.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Железо как химический элемент.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Лабораторный опыт 22.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минералов железа.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Железо — простое вещество.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23.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железа.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Соединения железа.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Медь.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24.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меди, ее сплавов и соединений.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Серебро.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Золото.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Цинк.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25.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цинка и его соединений.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Решение задач и выполнение упражнений по теме «Металлы побочных подгрупп».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5.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Решение экспериментальных задач по теме «Металлы побочных подгрупп».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«Металлы».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038" w:type="dxa"/>
            <w:gridSpan w:val="5"/>
            <w:vAlign w:val="center"/>
          </w:tcPr>
          <w:p w:rsidR="00754848" w:rsidRPr="00B355C6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B355C6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Теоретические основы химии (84 часов)</w:t>
            </w:r>
          </w:p>
          <w:p w:rsidR="00754848" w:rsidRPr="00B355C6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8"/>
                <w:szCs w:val="24"/>
              </w:rPr>
              <w:t>Строение вещества – 26 (80 – 105)</w:t>
            </w:r>
          </w:p>
          <w:p w:rsidR="00754848" w:rsidRPr="00B355C6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8"/>
                <w:szCs w:val="24"/>
              </w:rPr>
              <w:t>Химические реакции – 58 (106 – 163)</w:t>
            </w:r>
          </w:p>
        </w:tc>
      </w:tr>
      <w:tr w:rsidR="00754848" w:rsidRPr="00B355C6" w:rsidTr="00A47C12">
        <w:tc>
          <w:tcPr>
            <w:tcW w:w="1143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Строение атома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Атом – сложная частица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 электронов в атоме. Электронная конфигурация атомов химических элементов 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Валентные возможности атомов химических элемент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и периодическая система хими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ческих элементов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Д.И.Менделеева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и строение атома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Предпосылки открытия периодического закона. Открытие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Д.И.Менделеевым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Периодического закона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Д.И.Менделеева</w:t>
            </w:r>
            <w:proofErr w:type="spellEnd"/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Периодический закон и строение атома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Периодическая система хими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ческих элементов и строение атома 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Периодического закона  и Периодической системы 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химических элементов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Д.И.Менделеева</w:t>
            </w:r>
            <w:proofErr w:type="spellEnd"/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Строение вещества.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Химическая связь Ионная химическая связь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Ковалентная химическая связь 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Металлическая связь 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Водородная связь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Качественный и количественный состав вещества 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Вещества молекулярного и немолекулярного строения Кристаллические решетки.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19 - 20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Гибридизация атомных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орбиталей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и геометрия молекул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Теория строения химических соединений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А.М.Бутлерова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. Изомерия.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Полимеры. Классификация полимеров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теме: Химическая связь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47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 «Строение вещества»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038" w:type="dxa"/>
            <w:gridSpan w:val="5"/>
            <w:vAlign w:val="center"/>
          </w:tcPr>
          <w:p w:rsidR="00754848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754848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8"/>
                <w:szCs w:val="24"/>
              </w:rPr>
              <w:t>Химические реакции – 58 (106 – 163)</w:t>
            </w:r>
          </w:p>
          <w:p w:rsidR="00754848" w:rsidRPr="00B355C6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Тепловые эффекты химических реакций.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Закон Гесса.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Энтропия. Второй закон термодинамики.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Энергия Гиббса и критерии самопроизвольности химических реакций.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«Химическая термодинамика».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Скорость химической реакции. Закон действующих масс.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Зависимость скорости реакции от температуры.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Катализ. Катализаторы.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19-23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Химическое равновесие. Константа равновесия. Принцип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Шателье</w:t>
            </w:r>
            <w:proofErr w:type="spellEnd"/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 6.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«Скорость химических реакций. Химическое равновесие».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Ионное произведение воды. Водородный показатель.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26-29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Химическое равновесие в растворах. Гидролиз.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№7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«Гидролиз»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31 - 34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Химические источники тока. Электролиз.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35-40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по теме «Теоретические основы химии».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4</w:t>
            </w: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«Химические реакции»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42-52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Решение задач на растворы.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Научные принципы организации химического производства.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Производство серной кислоты.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Производство аммиака.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Производство чугуна.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Производство стали.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Промышленный органический синтез.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038" w:type="dxa"/>
            <w:gridSpan w:val="5"/>
            <w:vAlign w:val="center"/>
          </w:tcPr>
          <w:p w:rsidR="00754848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754848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sz w:val="28"/>
                <w:szCs w:val="24"/>
              </w:rPr>
              <w:t>Химия и жизнь – 7 часов (164 -170)</w:t>
            </w:r>
          </w:p>
          <w:p w:rsidR="00754848" w:rsidRPr="00B355C6" w:rsidRDefault="00754848" w:rsidP="00A47C12">
            <w:pPr>
              <w:pStyle w:val="af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Химическое загрязнение окружающей среды. «Зеленая» химия.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Химия пищи. Лекарственные средства.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Косметические и парфюмерные средства.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Бытовая химия.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Лабораторный опыт 27.</w:t>
            </w: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моющими средствами.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Химия в строительстве.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28.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Клеи.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Химия в сельском хозяйстве.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Лабораторный опыт 29. </w:t>
            </w: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минеральными </w:t>
            </w:r>
          </w:p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удобрениями и изучение их свойств.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54848" w:rsidRPr="00B355C6" w:rsidTr="00A47C12">
        <w:tc>
          <w:tcPr>
            <w:tcW w:w="1143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7" w:type="dxa"/>
            <w:vAlign w:val="center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 в современной науке</w:t>
            </w:r>
          </w:p>
        </w:tc>
        <w:tc>
          <w:tcPr>
            <w:tcW w:w="0" w:type="auto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55C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9" w:type="dxa"/>
          </w:tcPr>
          <w:p w:rsidR="00754848" w:rsidRPr="00B355C6" w:rsidRDefault="00754848" w:rsidP="00A47C12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754848" w:rsidRDefault="00754848" w:rsidP="00754848">
      <w:pPr>
        <w:pStyle w:val="af2"/>
        <w:rPr>
          <w:rFonts w:ascii="Times New Roman" w:hAnsi="Times New Roman" w:cs="Times New Roman"/>
          <w:b/>
          <w:bCs/>
          <w:sz w:val="24"/>
          <w:szCs w:val="24"/>
        </w:rPr>
      </w:pPr>
    </w:p>
    <w:p w:rsidR="00754848" w:rsidRDefault="00754848" w:rsidP="00754848">
      <w:pPr>
        <w:pStyle w:val="af2"/>
        <w:rPr>
          <w:rFonts w:ascii="Times New Roman" w:hAnsi="Times New Roman" w:cs="Times New Roman"/>
          <w:b/>
          <w:bCs/>
          <w:sz w:val="24"/>
          <w:szCs w:val="24"/>
        </w:rPr>
      </w:pPr>
    </w:p>
    <w:p w:rsidR="00754848" w:rsidRPr="00B355C6" w:rsidRDefault="00754848" w:rsidP="00754848">
      <w:pPr>
        <w:pStyle w:val="af2"/>
        <w:rPr>
          <w:rFonts w:ascii="Times New Roman" w:hAnsi="Times New Roman" w:cs="Times New Roman"/>
          <w:b/>
          <w:bCs/>
          <w:sz w:val="24"/>
          <w:szCs w:val="24"/>
        </w:rPr>
      </w:pPr>
    </w:p>
    <w:p w:rsidR="00141227" w:rsidRDefault="00141227" w:rsidP="00754848">
      <w:pPr>
        <w:spacing w:after="0"/>
        <w:ind w:left="120"/>
        <w:sectPr w:rsidR="0014122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41227" w:rsidRPr="00754848" w:rsidRDefault="005A5B41">
      <w:pPr>
        <w:spacing w:after="0"/>
        <w:ind w:left="120"/>
      </w:pPr>
      <w:bookmarkStart w:id="9" w:name="block-17511992"/>
      <w:bookmarkEnd w:id="8"/>
      <w:r w:rsidRPr="00754848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41227" w:rsidRPr="00754848" w:rsidRDefault="005A5B41">
      <w:pPr>
        <w:spacing w:after="0" w:line="480" w:lineRule="auto"/>
        <w:ind w:left="120"/>
      </w:pPr>
      <w:r w:rsidRPr="00754848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41227" w:rsidRPr="00754848" w:rsidRDefault="005A5B41">
      <w:pPr>
        <w:spacing w:after="0" w:line="480" w:lineRule="auto"/>
        <w:ind w:left="120"/>
      </w:pPr>
      <w:r w:rsidRPr="00754848">
        <w:rPr>
          <w:rFonts w:ascii="Times New Roman" w:hAnsi="Times New Roman"/>
          <w:color w:val="000000"/>
          <w:sz w:val="28"/>
        </w:rPr>
        <w:t>​‌‌​</w:t>
      </w:r>
    </w:p>
    <w:p w:rsidR="00141227" w:rsidRPr="00754848" w:rsidRDefault="005A5B41">
      <w:pPr>
        <w:spacing w:after="0" w:line="480" w:lineRule="auto"/>
        <w:ind w:left="120"/>
      </w:pPr>
      <w:r w:rsidRPr="00754848">
        <w:rPr>
          <w:rFonts w:ascii="Times New Roman" w:hAnsi="Times New Roman"/>
          <w:color w:val="000000"/>
          <w:sz w:val="28"/>
        </w:rPr>
        <w:t>​‌‌</w:t>
      </w:r>
    </w:p>
    <w:p w:rsidR="00141227" w:rsidRPr="00754848" w:rsidRDefault="005A5B41">
      <w:pPr>
        <w:spacing w:after="0"/>
        <w:ind w:left="120"/>
      </w:pPr>
      <w:r w:rsidRPr="00754848">
        <w:rPr>
          <w:rFonts w:ascii="Times New Roman" w:hAnsi="Times New Roman"/>
          <w:color w:val="000000"/>
          <w:sz w:val="28"/>
        </w:rPr>
        <w:t>​</w:t>
      </w:r>
    </w:p>
    <w:p w:rsidR="00141227" w:rsidRPr="00754848" w:rsidRDefault="005A5B41">
      <w:pPr>
        <w:spacing w:after="0" w:line="480" w:lineRule="auto"/>
        <w:ind w:left="120"/>
      </w:pPr>
      <w:r w:rsidRPr="00754848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41227" w:rsidRPr="00754848" w:rsidRDefault="005A5B41">
      <w:pPr>
        <w:spacing w:after="0" w:line="480" w:lineRule="auto"/>
        <w:ind w:left="120"/>
      </w:pPr>
      <w:r w:rsidRPr="00754848">
        <w:rPr>
          <w:rFonts w:ascii="Times New Roman" w:hAnsi="Times New Roman"/>
          <w:color w:val="000000"/>
          <w:sz w:val="28"/>
        </w:rPr>
        <w:t>​‌‌​</w:t>
      </w:r>
    </w:p>
    <w:p w:rsidR="00141227" w:rsidRPr="00754848" w:rsidRDefault="00141227">
      <w:pPr>
        <w:spacing w:after="0"/>
        <w:ind w:left="120"/>
      </w:pPr>
    </w:p>
    <w:p w:rsidR="00141227" w:rsidRPr="005A5B41" w:rsidRDefault="005A5B41">
      <w:pPr>
        <w:spacing w:after="0" w:line="480" w:lineRule="auto"/>
        <w:ind w:left="120"/>
      </w:pPr>
      <w:r w:rsidRPr="005A5B4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41227" w:rsidRDefault="005A5B4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141227" w:rsidRDefault="00141227">
      <w:pPr>
        <w:sectPr w:rsidR="0014122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5A5B41" w:rsidRDefault="005A5B41"/>
    <w:sectPr w:rsidR="005A5B4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1E4" w:rsidRDefault="007E51E4" w:rsidP="00754848">
      <w:pPr>
        <w:spacing w:after="0" w:line="240" w:lineRule="auto"/>
      </w:pPr>
      <w:r>
        <w:separator/>
      </w:r>
    </w:p>
  </w:endnote>
  <w:endnote w:type="continuationSeparator" w:id="0">
    <w:p w:rsidR="007E51E4" w:rsidRDefault="007E51E4" w:rsidP="00754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1E4" w:rsidRDefault="007E51E4" w:rsidP="00754848">
      <w:pPr>
        <w:spacing w:after="0" w:line="240" w:lineRule="auto"/>
      </w:pPr>
      <w:r>
        <w:separator/>
      </w:r>
    </w:p>
  </w:footnote>
  <w:footnote w:type="continuationSeparator" w:id="0">
    <w:p w:rsidR="007E51E4" w:rsidRDefault="007E51E4" w:rsidP="00754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09AC"/>
    <w:multiLevelType w:val="multilevel"/>
    <w:tmpl w:val="9A3C5B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35C2DA3"/>
    <w:multiLevelType w:val="multilevel"/>
    <w:tmpl w:val="1BEECFE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C880DDC"/>
    <w:multiLevelType w:val="multilevel"/>
    <w:tmpl w:val="A05EB0C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A364825"/>
    <w:multiLevelType w:val="multilevel"/>
    <w:tmpl w:val="0FB867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227"/>
    <w:rsid w:val="00141227"/>
    <w:rsid w:val="005A5B41"/>
    <w:rsid w:val="006E66FC"/>
    <w:rsid w:val="00754848"/>
    <w:rsid w:val="007E51E4"/>
    <w:rsid w:val="00953E44"/>
    <w:rsid w:val="00C5281A"/>
    <w:rsid w:val="00CA20A6"/>
    <w:rsid w:val="00D1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No Spacing" w:uiPriority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528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5281A"/>
    <w:rPr>
      <w:rFonts w:ascii="Arial" w:hAnsi="Arial" w:cs="Arial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54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54848"/>
  </w:style>
  <w:style w:type="paragraph" w:styleId="af2">
    <w:name w:val="No Spacing"/>
    <w:qFormat/>
    <w:rsid w:val="0075484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No Spacing" w:uiPriority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528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5281A"/>
    <w:rPr>
      <w:rFonts w:ascii="Arial" w:hAnsi="Arial" w:cs="Arial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54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54848"/>
  </w:style>
  <w:style w:type="paragraph" w:styleId="af2">
    <w:name w:val="No Spacing"/>
    <w:qFormat/>
    <w:rsid w:val="007548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52</Pages>
  <Words>12142</Words>
  <Characters>69213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2</cp:revision>
  <cp:lastPrinted>2023-10-02T09:23:00Z</cp:lastPrinted>
  <dcterms:created xsi:type="dcterms:W3CDTF">2023-10-03T17:18:00Z</dcterms:created>
  <dcterms:modified xsi:type="dcterms:W3CDTF">2023-10-03T17:18:00Z</dcterms:modified>
</cp:coreProperties>
</file>